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 w:cs="Times New Roman"/>
          <w:b/>
          <w:sz w:val="44"/>
          <w:szCs w:val="44"/>
          <w:u w:val="none"/>
        </w:rPr>
      </w:pPr>
      <w:r>
        <w:rPr>
          <w:rFonts w:hint="eastAsia" w:ascii="宋体" w:hAnsi="宋体" w:eastAsia="宋体" w:cs="Times New Roman"/>
          <w:b/>
          <w:sz w:val="44"/>
          <w:szCs w:val="44"/>
          <w:u w:val="none"/>
        </w:rPr>
        <w:t>广西柳州钢铁集团有限公司热轧厂空调、</w:t>
      </w:r>
    </w:p>
    <w:p>
      <w:pPr>
        <w:jc w:val="center"/>
        <w:rPr>
          <w:rFonts w:hint="eastAsia" w:ascii="宋体" w:hAnsi="宋体" w:eastAsia="宋体" w:cs="Times New Roman"/>
          <w:b/>
          <w:sz w:val="44"/>
          <w:szCs w:val="44"/>
          <w:u w:val="none"/>
        </w:rPr>
      </w:pPr>
      <w:r>
        <w:rPr>
          <w:rFonts w:hint="eastAsia" w:ascii="宋体" w:hAnsi="宋体" w:eastAsia="宋体" w:cs="Times New Roman"/>
          <w:b/>
          <w:sz w:val="44"/>
          <w:szCs w:val="44"/>
          <w:u w:val="none"/>
        </w:rPr>
        <w:t>轧辊、换热器等一批物资整体转让</w:t>
      </w:r>
    </w:p>
    <w:p>
      <w:pPr>
        <w:jc w:val="center"/>
        <w:rPr>
          <w:rFonts w:hint="eastAsia" w:ascii="ˎ̥" w:hAnsi="ˎ̥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44"/>
          <w:szCs w:val="44"/>
          <w:u w:val="none"/>
        </w:rPr>
        <w:t>项目</w:t>
      </w:r>
      <w:r>
        <w:rPr>
          <w:rFonts w:hint="eastAsia" w:ascii="ˎ̥" w:hAnsi="ˎ̥" w:eastAsia="宋体" w:cs="宋体"/>
          <w:b/>
          <w:bCs/>
          <w:kern w:val="0"/>
          <w:sz w:val="44"/>
          <w:szCs w:val="44"/>
          <w:lang w:bidi="ar"/>
        </w:rPr>
        <w:t>现场踏勘确认书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ˎ̥" w:hAnsi="ˎ̥" w:cs="宋体"/>
          <w:kern w:val="0"/>
          <w:sz w:val="30"/>
          <w:szCs w:val="30"/>
        </w:rPr>
      </w:pPr>
      <w:r>
        <w:rPr>
          <w:rFonts w:hint="eastAsia" w:ascii="ˎ̥" w:hAnsi="ˎ̥" w:cs="宋体"/>
          <w:kern w:val="0"/>
          <w:sz w:val="28"/>
          <w:szCs w:val="28"/>
        </w:rPr>
        <w:t xml:space="preserve">   </w:t>
      </w:r>
      <w:r>
        <w:rPr>
          <w:rFonts w:hint="eastAsia" w:ascii="ˎ̥" w:hAnsi="ˎ̥" w:cs="宋体"/>
          <w:kern w:val="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北部湾产权交易所集团股份有限公司：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我方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于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日，按照贵所公开挂牌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>广西柳州钢铁集团有限公司热轧厂空调、轧辊、换热器等一批物资整体转让项目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>（项目编号：BBWCQJY26-0283）公告要求，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对存放于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>广西柳州钢铁集团有限公司热轧厂内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>的转让标的进行了现场勘验。经现场勘验，本人对公告中披露的标的型号、数量、重量、外观、质地等标的描述无异议，并对公告中未全面覆盖的标的其他的实际状况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或瑕疵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>已在现场勘查进行了充分了解和确认，已经过自身或我方的专家进行受让风险研判，我方承诺一旦参加报名，我方即认可贵所的竞买规则、违约规定等相关交易规定，自愿接受转让标的全部现状及瑕疵，并愿意承担一切可能面临的法律风险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>我公司经现场了解并确认：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>拟受让的资产为：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>广西柳州钢铁集团有限公司热轧厂空调、轧辊、换热器等一批物资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>意向受让方（踏勘人）：            转让方：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340" w:firstLineChars="1550"/>
        <w:textAlignment w:val="auto"/>
        <w:rPr>
          <w:rFonts w:hint="eastAsia" w:ascii="宋体" w:hAnsi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>（盖章）                           （盖章）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 xml:space="preserve">法定代表人或授权代表：            法定代表人或授权代表：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 xml:space="preserve">        年   月   日                      年   月   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 xml:space="preserve">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>注：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>1.《现场踏勘确认书》一式两份。意向受让方携带公章赴现场踏勘，踏勘后转让方经与意向受让方确认无误后盖章确认；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>2.意向受让方在递交受让申请材料时须向北部湾产权交易所提交一份《现场踏勘确认书》作为报名材料的一部分。</w:t>
      </w:r>
    </w:p>
    <w:p>
      <w:pPr>
        <w:pStyle w:val="10"/>
        <w:rPr>
          <w:rFonts w:hint="eastAsia"/>
          <w:lang w:val="en-US" w:eastAsia="zh-CN"/>
        </w:rPr>
      </w:pPr>
    </w:p>
    <w:p>
      <w:pPr>
        <w:pStyle w:val="10"/>
        <w:rPr>
          <w:rFonts w:hint="eastAsia"/>
          <w:lang w:val="en-US" w:eastAsia="zh-CN"/>
        </w:rPr>
      </w:pPr>
    </w:p>
    <w:p>
      <w:pPr>
        <w:pStyle w:val="10"/>
        <w:rPr>
          <w:rFonts w:hint="eastAsia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意向受让方确认意见：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default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以上资产清单所列资产信息及实际状况我方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（法人的签字及盖章）</w:t>
      </w:r>
      <w:r>
        <w:rPr>
          <w:rFonts w:hint="eastAsia"/>
          <w:sz w:val="28"/>
          <w:szCs w:val="28"/>
          <w:lang w:val="en-US" w:eastAsia="zh-CN"/>
        </w:rPr>
        <w:t>已确认无误。</w:t>
      </w:r>
    </w:p>
    <w:p>
      <w:pPr>
        <w:pStyle w:val="10"/>
        <w:rPr>
          <w:rFonts w:hint="eastAsia"/>
          <w:lang w:val="en-US" w:eastAsia="zh-CN"/>
        </w:rPr>
      </w:pPr>
    </w:p>
    <w:p>
      <w:pPr>
        <w:pStyle w:val="10"/>
        <w:rPr>
          <w:rFonts w:hint="eastAsia"/>
          <w:lang w:val="en-US" w:eastAsia="zh-CN"/>
        </w:rPr>
      </w:pPr>
    </w:p>
    <w:p>
      <w:pPr>
        <w:pStyle w:val="1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转让方确认意见：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default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以上资产清单所列资产信息及实际状况我方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（法人的签字及盖章）</w:t>
      </w:r>
      <w:r>
        <w:rPr>
          <w:rFonts w:hint="eastAsia"/>
          <w:sz w:val="28"/>
          <w:szCs w:val="28"/>
          <w:lang w:val="en-US" w:eastAsia="zh-CN"/>
        </w:rPr>
        <w:t>已与意向受让方进行现场确认，无异议。</w:t>
      </w:r>
    </w:p>
    <w:p>
      <w:pPr>
        <w:pStyle w:val="10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ZTY4ZGVlNTViMzc0MGZmMDUwMzMzOWVhZGM2YzEifQ=="/>
  </w:docVars>
  <w:rsids>
    <w:rsidRoot w:val="00172A27"/>
    <w:rsid w:val="001A0486"/>
    <w:rsid w:val="003E75EA"/>
    <w:rsid w:val="00591B7C"/>
    <w:rsid w:val="005D5313"/>
    <w:rsid w:val="007F1646"/>
    <w:rsid w:val="00845FFD"/>
    <w:rsid w:val="00897981"/>
    <w:rsid w:val="00B66B22"/>
    <w:rsid w:val="00CC6360"/>
    <w:rsid w:val="00DC5F4A"/>
    <w:rsid w:val="02BD3D0D"/>
    <w:rsid w:val="03F467CA"/>
    <w:rsid w:val="04DA1EA3"/>
    <w:rsid w:val="060E1ABC"/>
    <w:rsid w:val="07CE6FFD"/>
    <w:rsid w:val="0AFD5339"/>
    <w:rsid w:val="0CF74D06"/>
    <w:rsid w:val="0D140DEF"/>
    <w:rsid w:val="0D1F1B47"/>
    <w:rsid w:val="0EDA7AEC"/>
    <w:rsid w:val="10C2433B"/>
    <w:rsid w:val="12982E54"/>
    <w:rsid w:val="12E30181"/>
    <w:rsid w:val="12F205AE"/>
    <w:rsid w:val="16E43756"/>
    <w:rsid w:val="178E276C"/>
    <w:rsid w:val="179414DA"/>
    <w:rsid w:val="191F6125"/>
    <w:rsid w:val="1B5A7333"/>
    <w:rsid w:val="1E007940"/>
    <w:rsid w:val="1F792B72"/>
    <w:rsid w:val="20175EFD"/>
    <w:rsid w:val="209E06C3"/>
    <w:rsid w:val="21826BB3"/>
    <w:rsid w:val="22E57DB0"/>
    <w:rsid w:val="264265E9"/>
    <w:rsid w:val="267F58F9"/>
    <w:rsid w:val="26F80D4D"/>
    <w:rsid w:val="29542AD4"/>
    <w:rsid w:val="2BD16FB2"/>
    <w:rsid w:val="2CE41066"/>
    <w:rsid w:val="2D7B019E"/>
    <w:rsid w:val="2FD81488"/>
    <w:rsid w:val="341E4D22"/>
    <w:rsid w:val="356B624E"/>
    <w:rsid w:val="35B11BD8"/>
    <w:rsid w:val="36547FF7"/>
    <w:rsid w:val="371C62AA"/>
    <w:rsid w:val="374E497D"/>
    <w:rsid w:val="376E0AC2"/>
    <w:rsid w:val="39147695"/>
    <w:rsid w:val="39B36017"/>
    <w:rsid w:val="3A494AF5"/>
    <w:rsid w:val="3A91010B"/>
    <w:rsid w:val="3BB7639C"/>
    <w:rsid w:val="3ECD00F5"/>
    <w:rsid w:val="3FB42C78"/>
    <w:rsid w:val="3FCA7D51"/>
    <w:rsid w:val="416964B0"/>
    <w:rsid w:val="42BF03B7"/>
    <w:rsid w:val="454322F6"/>
    <w:rsid w:val="45AE4362"/>
    <w:rsid w:val="46666F4F"/>
    <w:rsid w:val="47893C3E"/>
    <w:rsid w:val="47A91968"/>
    <w:rsid w:val="48420CE9"/>
    <w:rsid w:val="4A7220FB"/>
    <w:rsid w:val="4AD2759D"/>
    <w:rsid w:val="4AEC7D5D"/>
    <w:rsid w:val="4B4A73D2"/>
    <w:rsid w:val="4B514E12"/>
    <w:rsid w:val="4C23465F"/>
    <w:rsid w:val="4C9E5912"/>
    <w:rsid w:val="4D2907E6"/>
    <w:rsid w:val="50882549"/>
    <w:rsid w:val="562A5846"/>
    <w:rsid w:val="563E6B58"/>
    <w:rsid w:val="569C1B90"/>
    <w:rsid w:val="57D62E39"/>
    <w:rsid w:val="5982497B"/>
    <w:rsid w:val="5B827544"/>
    <w:rsid w:val="5BB60417"/>
    <w:rsid w:val="5C8955C0"/>
    <w:rsid w:val="5DA63347"/>
    <w:rsid w:val="5E0D13A4"/>
    <w:rsid w:val="5F600676"/>
    <w:rsid w:val="605F390A"/>
    <w:rsid w:val="60BA49D1"/>
    <w:rsid w:val="61F85376"/>
    <w:rsid w:val="644078F0"/>
    <w:rsid w:val="656F4EC8"/>
    <w:rsid w:val="69A228BF"/>
    <w:rsid w:val="6B3F7FFF"/>
    <w:rsid w:val="6C1E7C84"/>
    <w:rsid w:val="6D2A7CF2"/>
    <w:rsid w:val="6E444BCF"/>
    <w:rsid w:val="6EB465E9"/>
    <w:rsid w:val="6EC45C43"/>
    <w:rsid w:val="70037495"/>
    <w:rsid w:val="708B16C0"/>
    <w:rsid w:val="70912E06"/>
    <w:rsid w:val="71991FF7"/>
    <w:rsid w:val="74041B85"/>
    <w:rsid w:val="75985EAF"/>
    <w:rsid w:val="774B18E8"/>
    <w:rsid w:val="798A5C7F"/>
    <w:rsid w:val="7AF054B5"/>
    <w:rsid w:val="7B923392"/>
    <w:rsid w:val="7BCA616C"/>
    <w:rsid w:val="7BEE5F18"/>
    <w:rsid w:val="7E223837"/>
    <w:rsid w:val="7E844EE2"/>
    <w:rsid w:val="7FAB62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Default"/>
    <w:basedOn w:val="1"/>
    <w:semiHidden/>
    <w:qFormat/>
    <w:uiPriority w:val="0"/>
    <w:pPr>
      <w:autoSpaceDE w:val="0"/>
      <w:autoSpaceDN w:val="0"/>
      <w:adjustRightInd w:val="0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11">
    <w:name w:val="_Style 7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666</Words>
  <Characters>681</Characters>
  <Lines>3</Lines>
  <Paragraphs>1</Paragraphs>
  <TotalTime>0</TotalTime>
  <ScaleCrop>false</ScaleCrop>
  <LinksUpToDate>false</LinksUpToDate>
  <CharactersWithSpaces>863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2015-09-16T22:50:00Z</dcterms:created>
  <dc:creator>孙永乐</dc:creator>
  <cp:lastModifiedBy>梁凯</cp:lastModifiedBy>
  <dcterms:modified xsi:type="dcterms:W3CDTF">2026-02-11T07:01:57Z</dcterms:modified>
  <dc:title>华电淄博热电有限公司1、2号关停机组（2×71.5MW）部分资产处置项目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779541B0F97945E39D9AE4446FCFF861_13</vt:lpwstr>
  </property>
</Properties>
</file>