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F53418">
      <w:pPr>
        <w:jc w:val="center"/>
        <w:rPr>
          <w:rFonts w:hint="eastAsia" w:ascii="宋体" w:hAnsi="宋体" w:eastAsia="宋体" w:cs="Times New Roman"/>
          <w:b/>
          <w:sz w:val="44"/>
          <w:szCs w:val="44"/>
          <w:u w:val="none"/>
        </w:rPr>
      </w:pPr>
      <w:r>
        <w:rPr>
          <w:rFonts w:hint="eastAsia" w:ascii="宋体" w:hAnsi="宋体" w:eastAsia="宋体" w:cs="Times New Roman"/>
          <w:b/>
          <w:sz w:val="44"/>
          <w:szCs w:val="44"/>
          <w:u w:val="none"/>
        </w:rPr>
        <w:t>上思县十万山天然矿泉水厂土地使用权、生产车间及矿泉水采矿权整体转让项目</w:t>
      </w:r>
    </w:p>
    <w:p w14:paraId="11C51088">
      <w:pPr>
        <w:jc w:val="center"/>
        <w:rPr>
          <w:rFonts w:hint="eastAsia" w:ascii="ˎ̥" w:hAnsi="ˎ̥" w:cs="宋体"/>
          <w:b/>
          <w:bCs/>
          <w:kern w:val="0"/>
          <w:sz w:val="32"/>
          <w:szCs w:val="32"/>
        </w:rPr>
      </w:pPr>
      <w:r>
        <w:rPr>
          <w:rFonts w:hint="eastAsia" w:ascii="ˎ̥" w:hAnsi="ˎ̥" w:eastAsia="宋体" w:cs="宋体"/>
          <w:b/>
          <w:bCs/>
          <w:kern w:val="0"/>
          <w:sz w:val="44"/>
          <w:szCs w:val="44"/>
          <w:lang w:bidi="ar"/>
        </w:rPr>
        <w:t>现场踏勘确认书</w:t>
      </w:r>
    </w:p>
    <w:p w14:paraId="20BB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ˎ̥" w:hAnsi="ˎ̥" w:cs="宋体"/>
          <w:kern w:val="0"/>
          <w:sz w:val="30"/>
          <w:szCs w:val="30"/>
        </w:rPr>
      </w:pPr>
      <w:r>
        <w:rPr>
          <w:rFonts w:hint="eastAsia" w:ascii="ˎ̥" w:hAnsi="ˎ̥" w:cs="宋体"/>
          <w:kern w:val="0"/>
          <w:sz w:val="28"/>
          <w:szCs w:val="28"/>
        </w:rPr>
        <w:t xml:space="preserve">   </w:t>
      </w:r>
      <w:r>
        <w:rPr>
          <w:rFonts w:hint="eastAsia" w:ascii="ˎ̥" w:hAnsi="ˎ̥" w:cs="宋体"/>
          <w:kern w:val="0"/>
          <w:sz w:val="30"/>
          <w:szCs w:val="30"/>
        </w:rPr>
        <w:t xml:space="preserve"> </w:t>
      </w:r>
    </w:p>
    <w:p w14:paraId="4BFBD7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北部湾产权交易所集团股份有限公司：</w:t>
      </w:r>
    </w:p>
    <w:p w14:paraId="3680E3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我方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日，按照贵所公开挂牌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上思县十万山天然矿泉水厂土地使用权、生产车间及矿泉水采矿权整体转让项目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（项目编号：BBWCQJY26-1004）公告要求，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对存放于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防城港市上思县思阳镇江平村那蓬组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的转让标的进行了现场勘验。经现场勘验，本人对公告中披露的标的型号、数量、重量、外观、质地等标的描述无异议，并对公告中未全面覆盖的标的其他的实际状况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或瑕疵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已在现场勘查进行了充分了解和确认，已经过自身或我方的专家进行受让风险研判，我方承诺一旦参加报名，我方即认可贵所的竞买规则、违约规定等相关交易规定，自愿接受转让标的全部现状及瑕疵，并愿意承担一切可能面临的法律风险。</w:t>
      </w:r>
    </w:p>
    <w:p w14:paraId="6627D3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我公司经现场了解并确认：</w:t>
      </w:r>
    </w:p>
    <w:p w14:paraId="1185C29A">
      <w:pPr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拟受让的资产为：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>上思县十万山天然矿泉水厂土地使用权、生产车间及矿泉水采矿权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。</w:t>
      </w:r>
    </w:p>
    <w:p w14:paraId="762967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</w:p>
    <w:p w14:paraId="2A2EE5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意向受让方（踏勘人）：            转让方：</w:t>
      </w:r>
    </w:p>
    <w:p w14:paraId="2291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340" w:firstLineChars="1550"/>
        <w:textAlignment w:val="auto"/>
        <w:rPr>
          <w:rFonts w:hint="eastAsia" w:ascii="宋体" w:hAnsi="宋体" w:cs="宋体"/>
          <w:sz w:val="28"/>
          <w:szCs w:val="28"/>
        </w:rPr>
      </w:pPr>
    </w:p>
    <w:p w14:paraId="388277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（盖章）                           （盖章）</w:t>
      </w:r>
    </w:p>
    <w:p w14:paraId="72C965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法定代表人或授权代表：            法定代表人或授权代表：  </w:t>
      </w:r>
    </w:p>
    <w:p w14:paraId="0F772D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     年   月   日                      年   月   日</w:t>
      </w:r>
    </w:p>
    <w:p w14:paraId="07509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</w:t>
      </w:r>
    </w:p>
    <w:p w14:paraId="1F9EB1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 xml:space="preserve">       </w:t>
      </w:r>
    </w:p>
    <w:p w14:paraId="764ECE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注：</w:t>
      </w:r>
    </w:p>
    <w:p w14:paraId="2A52B9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1.《现场踏勘确认书》一式两份。意向受让方携带公章赴现场踏勘，踏勘后转让方经与意向受让方确认无误后盖章确认；</w:t>
      </w:r>
    </w:p>
    <w:p w14:paraId="6AA83D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"/>
        </w:rPr>
        <w:t>2.意向受让方在递交受让申请材料时须向北部湾产权交易所提交一份《现场踏勘确认书》作为报名材料的一部分。</w:t>
      </w:r>
    </w:p>
    <w:p w14:paraId="7CAAE3C0">
      <w:pPr>
        <w:pStyle w:val="10"/>
        <w:rPr>
          <w:rFonts w:hint="eastAsia"/>
          <w:lang w:val="en-US" w:eastAsia="zh-CN"/>
        </w:rPr>
      </w:pPr>
    </w:p>
    <w:p w14:paraId="3EC90528">
      <w:pPr>
        <w:pStyle w:val="10"/>
        <w:rPr>
          <w:rFonts w:hint="eastAsia"/>
          <w:lang w:val="en-US" w:eastAsia="zh-CN"/>
        </w:rPr>
      </w:pPr>
    </w:p>
    <w:p w14:paraId="5EA1BCED">
      <w:pPr>
        <w:pStyle w:val="10"/>
        <w:rPr>
          <w:rFonts w:hint="eastAsia"/>
          <w:lang w:val="en-US" w:eastAsia="zh-CN"/>
        </w:rPr>
      </w:pPr>
    </w:p>
    <w:p w14:paraId="61D9473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意向受让方确认意见：</w:t>
      </w:r>
    </w:p>
    <w:p w14:paraId="1BE18A8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以上资产清单所列资产信息及实际状况我方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（法人的签字及盖章）</w:t>
      </w:r>
      <w:r>
        <w:rPr>
          <w:rFonts w:hint="eastAsia"/>
          <w:sz w:val="28"/>
          <w:szCs w:val="28"/>
          <w:lang w:val="en-US" w:eastAsia="zh-CN"/>
        </w:rPr>
        <w:t>已确认无误。</w:t>
      </w:r>
    </w:p>
    <w:p w14:paraId="714C24C2">
      <w:pPr>
        <w:pStyle w:val="10"/>
        <w:rPr>
          <w:rFonts w:hint="eastAsia"/>
          <w:lang w:val="en-US" w:eastAsia="zh-CN"/>
        </w:rPr>
      </w:pPr>
    </w:p>
    <w:p w14:paraId="620A19AB">
      <w:pPr>
        <w:pStyle w:val="10"/>
        <w:rPr>
          <w:rFonts w:hint="eastAsia"/>
          <w:lang w:val="en-US" w:eastAsia="zh-CN"/>
        </w:rPr>
      </w:pPr>
    </w:p>
    <w:p w14:paraId="2C229A1C">
      <w:pPr>
        <w:pStyle w:val="1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转让方确认意见：</w:t>
      </w:r>
    </w:p>
    <w:p w14:paraId="267AF4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以上资产清单所列资产信息及实际状况我方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（法人的签字及盖章）</w:t>
      </w:r>
      <w:r>
        <w:rPr>
          <w:rFonts w:hint="eastAsia"/>
          <w:sz w:val="28"/>
          <w:szCs w:val="28"/>
          <w:lang w:val="en-US" w:eastAsia="zh-CN"/>
        </w:rPr>
        <w:t>已与意向受让方进行现场确认，无异议。</w:t>
      </w:r>
    </w:p>
    <w:p w14:paraId="4253CA30">
      <w:pPr>
        <w:pStyle w:val="1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ZTY4ZGVlNTViMzc0MGZmMDUwMzMzOWVhZGM2YzEifQ=="/>
  </w:docVars>
  <w:rsids>
    <w:rsidRoot w:val="00172A27"/>
    <w:rsid w:val="001A0486"/>
    <w:rsid w:val="003E75EA"/>
    <w:rsid w:val="00591B7C"/>
    <w:rsid w:val="005D5313"/>
    <w:rsid w:val="007F1646"/>
    <w:rsid w:val="00845FFD"/>
    <w:rsid w:val="00897981"/>
    <w:rsid w:val="00B66B22"/>
    <w:rsid w:val="00CC6360"/>
    <w:rsid w:val="00DC5F4A"/>
    <w:rsid w:val="02BD3D0D"/>
    <w:rsid w:val="03F467CA"/>
    <w:rsid w:val="04DA1EA3"/>
    <w:rsid w:val="060E1ABC"/>
    <w:rsid w:val="07CE6FFD"/>
    <w:rsid w:val="0AFD5339"/>
    <w:rsid w:val="0CF74D06"/>
    <w:rsid w:val="0D140DEF"/>
    <w:rsid w:val="0D1F1B47"/>
    <w:rsid w:val="0EDA7AEC"/>
    <w:rsid w:val="10163A02"/>
    <w:rsid w:val="10C2433B"/>
    <w:rsid w:val="12982E54"/>
    <w:rsid w:val="12E30181"/>
    <w:rsid w:val="12F205AE"/>
    <w:rsid w:val="16E43756"/>
    <w:rsid w:val="178E276C"/>
    <w:rsid w:val="179414DA"/>
    <w:rsid w:val="191F6125"/>
    <w:rsid w:val="1B5A7333"/>
    <w:rsid w:val="1B66233D"/>
    <w:rsid w:val="1E007940"/>
    <w:rsid w:val="1F792B72"/>
    <w:rsid w:val="20175EFD"/>
    <w:rsid w:val="209E06C3"/>
    <w:rsid w:val="21826BB3"/>
    <w:rsid w:val="22E57DB0"/>
    <w:rsid w:val="264265E9"/>
    <w:rsid w:val="267F58F9"/>
    <w:rsid w:val="26F80D4D"/>
    <w:rsid w:val="29542AD4"/>
    <w:rsid w:val="2BD16FB2"/>
    <w:rsid w:val="2CE41066"/>
    <w:rsid w:val="2D7B019E"/>
    <w:rsid w:val="2EE36351"/>
    <w:rsid w:val="2FD81488"/>
    <w:rsid w:val="341E4D22"/>
    <w:rsid w:val="356B624E"/>
    <w:rsid w:val="35B11BD8"/>
    <w:rsid w:val="36547FF7"/>
    <w:rsid w:val="371C62AA"/>
    <w:rsid w:val="374E497D"/>
    <w:rsid w:val="376E0AC2"/>
    <w:rsid w:val="39147695"/>
    <w:rsid w:val="39B36017"/>
    <w:rsid w:val="3A494AF5"/>
    <w:rsid w:val="3A91010B"/>
    <w:rsid w:val="3BB7639C"/>
    <w:rsid w:val="3ECD00F5"/>
    <w:rsid w:val="3FB42C78"/>
    <w:rsid w:val="3FCA7D51"/>
    <w:rsid w:val="416964B0"/>
    <w:rsid w:val="42BF03B7"/>
    <w:rsid w:val="454322F6"/>
    <w:rsid w:val="45AE4362"/>
    <w:rsid w:val="46666F4F"/>
    <w:rsid w:val="47893C3E"/>
    <w:rsid w:val="47A91968"/>
    <w:rsid w:val="48420CE9"/>
    <w:rsid w:val="4A7220FB"/>
    <w:rsid w:val="4AD2759D"/>
    <w:rsid w:val="4AEC7D5D"/>
    <w:rsid w:val="4B4A73D2"/>
    <w:rsid w:val="4B514E12"/>
    <w:rsid w:val="4C23465F"/>
    <w:rsid w:val="4C9E5912"/>
    <w:rsid w:val="4D2907E6"/>
    <w:rsid w:val="50882549"/>
    <w:rsid w:val="547F59F4"/>
    <w:rsid w:val="562A5846"/>
    <w:rsid w:val="563E6B58"/>
    <w:rsid w:val="569C1B90"/>
    <w:rsid w:val="57D62E39"/>
    <w:rsid w:val="5982497B"/>
    <w:rsid w:val="59E44912"/>
    <w:rsid w:val="5B827544"/>
    <w:rsid w:val="5BB60417"/>
    <w:rsid w:val="5C8955C0"/>
    <w:rsid w:val="5DA63347"/>
    <w:rsid w:val="5E0D13A4"/>
    <w:rsid w:val="5F600676"/>
    <w:rsid w:val="605F390A"/>
    <w:rsid w:val="60BA49D1"/>
    <w:rsid w:val="61F85376"/>
    <w:rsid w:val="644078F0"/>
    <w:rsid w:val="656F4EC8"/>
    <w:rsid w:val="69A228BF"/>
    <w:rsid w:val="6B3F7FFF"/>
    <w:rsid w:val="6C1E7C84"/>
    <w:rsid w:val="6D2A7CF2"/>
    <w:rsid w:val="6E444BCF"/>
    <w:rsid w:val="6EB465E9"/>
    <w:rsid w:val="6EC45C43"/>
    <w:rsid w:val="70037495"/>
    <w:rsid w:val="708B16C0"/>
    <w:rsid w:val="70912E06"/>
    <w:rsid w:val="71991FF7"/>
    <w:rsid w:val="74041B85"/>
    <w:rsid w:val="75985EAF"/>
    <w:rsid w:val="774B18E8"/>
    <w:rsid w:val="7763713F"/>
    <w:rsid w:val="798A5C7F"/>
    <w:rsid w:val="7AF054B5"/>
    <w:rsid w:val="7B923392"/>
    <w:rsid w:val="7BCA616C"/>
    <w:rsid w:val="7BEE5F18"/>
    <w:rsid w:val="7E223837"/>
    <w:rsid w:val="7E844EE2"/>
    <w:rsid w:val="7FAB6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1">
    <w:name w:val="_Style 7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652</Characters>
  <Lines>3</Lines>
  <Paragraphs>1</Paragraphs>
  <TotalTime>1</TotalTime>
  <ScaleCrop>false</ScaleCrop>
  <LinksUpToDate>false</LinksUpToDate>
  <CharactersWithSpaces>831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2015-09-16T22:50:00Z</dcterms:created>
  <dc:creator>孙永乐</dc:creator>
  <cp:lastModifiedBy>梁凯</cp:lastModifiedBy>
  <dcterms:modified xsi:type="dcterms:W3CDTF">2026-05-25T09:00:58Z</dcterms:modified>
  <dc:title>华电淄博热电有限公司1、2号关停机组（2×71.5MW）部分资产处置项目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779541B0F97945E39D9AE4446FCFF861_13</vt:lpwstr>
  </property>
  <property fmtid="{D5CDD505-2E9C-101B-9397-08002B2CF9AE}" pid="4" name="KSOTemplateDocerSaveRecord">
    <vt:lpwstr>eyJoZGlkIjoiZjE5NmYwNzY2OWE5MWNhZjMzNjA3ZGQyMzZmYzFmNzQiLCJ1c2VySWQiOiIxODM5NjUyMDg4In0=</vt:lpwstr>
  </property>
</Properties>
</file>