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D1C48">
      <w:pPr>
        <w:spacing w:line="240" w:lineRule="auto"/>
        <w:jc w:val="center"/>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
          <w:bCs/>
          <w:sz w:val="36"/>
          <w:szCs w:val="36"/>
          <w:lang w:val="en-US" w:eastAsia="zh-CN"/>
        </w:rPr>
        <w:t>承  诺  函</w:t>
      </w:r>
      <w:bookmarkStart w:id="0" w:name="_GoBack"/>
      <w:bookmarkEnd w:id="0"/>
    </w:p>
    <w:p w14:paraId="1D6AD62B">
      <w:pPr>
        <w:keepNext w:val="0"/>
        <w:keepLines w:val="0"/>
        <w:pageBreakBefore w:val="0"/>
        <w:widowControl w:val="0"/>
        <w:kinsoku/>
        <w:wordWrap/>
        <w:overflowPunct/>
        <w:topLinePunct w:val="0"/>
        <w:autoSpaceDE/>
        <w:autoSpaceDN/>
        <w:bidi w:val="0"/>
        <w:adjustRightInd/>
        <w:snapToGrid/>
        <w:spacing w:after="120" w:line="400" w:lineRule="exact"/>
        <w:ind w:left="0" w:leftChars="0" w:right="0" w:rightChars="0"/>
        <w:jc w:val="center"/>
        <w:textAlignment w:val="auto"/>
        <w:outlineLvl w:val="9"/>
        <w:rPr>
          <w:rFonts w:hint="eastAsia" w:ascii="方正小标宋简体" w:hAnsi="方正小标宋简体" w:eastAsia="方正小标宋简体" w:cs="方正小标宋简体"/>
          <w:sz w:val="24"/>
          <w:szCs w:val="24"/>
          <w:lang w:val="en-US" w:eastAsia="zh-CN"/>
        </w:rPr>
      </w:pPr>
    </w:p>
    <w:p w14:paraId="3004485D">
      <w:pPr>
        <w:keepNext w:val="0"/>
        <w:keepLines w:val="0"/>
        <w:pageBreakBefore w:val="0"/>
        <w:widowControl w:val="0"/>
        <w:kinsoku/>
        <w:wordWrap/>
        <w:overflowPunct/>
        <w:topLinePunct w:val="0"/>
        <w:autoSpaceDE/>
        <w:autoSpaceDN/>
        <w:bidi w:val="0"/>
        <w:adjustRightInd/>
        <w:snapToGrid/>
        <w:spacing w:after="120"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lang w:val="en-US" w:eastAsia="zh-CN"/>
        </w:rPr>
        <w:t>北部湾产权交易所集团股份有限公司、广西能源股份有限公司</w:t>
      </w:r>
      <w:r>
        <w:rPr>
          <w:rFonts w:hint="eastAsia" w:asciiTheme="minorEastAsia" w:hAnsiTheme="minorEastAsia" w:eastAsiaTheme="minorEastAsia" w:cstheme="minorEastAsia"/>
          <w:sz w:val="24"/>
          <w:szCs w:val="24"/>
          <w:u w:val="none"/>
          <w:lang w:val="en-US" w:eastAsia="zh-CN"/>
        </w:rPr>
        <w:t>：</w:t>
      </w:r>
    </w:p>
    <w:p w14:paraId="38849CD2">
      <w:pPr>
        <w:keepNext w:val="0"/>
        <w:keepLines w:val="0"/>
        <w:pageBreakBefore w:val="0"/>
        <w:widowControl w:val="0"/>
        <w:kinsoku/>
        <w:wordWrap/>
        <w:overflowPunct/>
        <w:topLinePunct w:val="0"/>
        <w:autoSpaceDE/>
        <w:autoSpaceDN/>
        <w:bidi w:val="0"/>
        <w:adjustRightInd/>
        <w:snapToGrid/>
        <w:spacing w:after="120"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本方</w:t>
      </w:r>
      <w:r>
        <w:rPr>
          <w:rFonts w:hint="eastAsia" w:asciiTheme="minorEastAsia" w:hAnsiTheme="minorEastAsia" w:eastAsiaTheme="minorEastAsia" w:cstheme="minorEastAsia"/>
          <w:sz w:val="24"/>
          <w:szCs w:val="24"/>
          <w:u w:val="none"/>
          <w:lang w:val="en-US" w:eastAsia="zh-CN"/>
        </w:rPr>
        <w:t>拟受让柳州市广和小额贷款股份有限公司（以下简称标的企业）19.8413%股份（2500万股）项目，依照公开、公平、公正、诚实的原则，作出如下承诺：</w:t>
      </w:r>
    </w:p>
    <w:p w14:paraId="425E15BA">
      <w:pPr>
        <w:keepNext w:val="0"/>
        <w:keepLines w:val="0"/>
        <w:pageBreakBefore w:val="0"/>
        <w:widowControl w:val="0"/>
        <w:kinsoku/>
        <w:wordWrap/>
        <w:overflowPunct/>
        <w:topLinePunct w:val="0"/>
        <w:autoSpaceDE/>
        <w:autoSpaceDN/>
        <w:bidi w:val="0"/>
        <w:adjustRightInd/>
        <w:snapToGrid/>
        <w:spacing w:after="120"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yellow"/>
          <w:u w:val="none"/>
          <w:lang w:val="en-US" w:eastAsia="zh-CN"/>
        </w:rPr>
      </w:pPr>
      <w:r>
        <w:rPr>
          <w:rFonts w:hint="eastAsia" w:asciiTheme="minorEastAsia" w:hAnsiTheme="minorEastAsia" w:eastAsiaTheme="minorEastAsia" w:cstheme="minorEastAsia"/>
          <w:sz w:val="24"/>
          <w:szCs w:val="24"/>
          <w:u w:val="none"/>
          <w:lang w:val="en-US" w:eastAsia="zh-CN"/>
        </w:rPr>
        <w:t>一、本方已知悉并审慎核查了广西能源股份有限公司（以下简称转让方）通过北部湾产权交易所集团股份有限公司（以下简称交易所）公开披露的关于本项目的全部信息及本项目所涉及的相关法律、法规及政策规定（包括但不限于《广西壮族自治区小额贷款公司设立、变更及终止工作指引（试行）》（桂金监贰〔2022〕8号）、《广西壮族自治区小额贷款公司管理办法》（桂政发〔2009〕71号）、《广西壮族自治区小额贷款公司监督管理指引（试行）》（桂金监贰〔2022〕5号）等），本方充分了解本次股份转让涉及广和小贷公司持股5%以上股东的变更，须经所在地设区市地方金融监管部门审核，并最终报自治区地方金融监管局审批，明确入股小额贷款公司须符合小额贷款行业监督管理机构规定的资格条件。</w:t>
      </w:r>
      <w:r>
        <w:rPr>
          <w:rFonts w:hint="eastAsia" w:asciiTheme="minorEastAsia" w:hAnsiTheme="minorEastAsia" w:eastAsiaTheme="minorEastAsia" w:cstheme="minorEastAsia"/>
          <w:sz w:val="24"/>
          <w:szCs w:val="24"/>
          <w:highlight w:val="none"/>
          <w:u w:val="none"/>
          <w:lang w:val="en-US" w:eastAsia="zh-CN"/>
        </w:rPr>
        <w:t>经</w:t>
      </w:r>
      <w:r>
        <w:rPr>
          <w:rFonts w:hint="eastAsia" w:asciiTheme="minorEastAsia" w:hAnsiTheme="minorEastAsia" w:eastAsiaTheme="minorEastAsia" w:cstheme="minorEastAsia"/>
          <w:sz w:val="24"/>
          <w:szCs w:val="24"/>
          <w:highlight w:val="none"/>
          <w:u w:val="none"/>
          <w:lang w:val="en-US" w:eastAsia="zh-CN"/>
        </w:rPr>
        <w:t>本方审慎</w:t>
      </w:r>
      <w:r>
        <w:rPr>
          <w:rFonts w:hint="eastAsia" w:asciiTheme="minorEastAsia" w:hAnsiTheme="minorEastAsia" w:eastAsiaTheme="minorEastAsia" w:cstheme="minorEastAsia"/>
          <w:sz w:val="24"/>
          <w:szCs w:val="24"/>
          <w:highlight w:val="none"/>
          <w:u w:val="none"/>
          <w:lang w:val="en-US" w:eastAsia="zh-CN"/>
        </w:rPr>
        <w:t>核实</w:t>
      </w:r>
      <w:r>
        <w:rPr>
          <w:rFonts w:hint="eastAsia" w:asciiTheme="minorEastAsia" w:hAnsiTheme="minorEastAsia" w:eastAsiaTheme="minorEastAsia" w:cstheme="minorEastAsia"/>
          <w:sz w:val="24"/>
          <w:szCs w:val="24"/>
          <w:highlight w:val="none"/>
          <w:u w:val="none"/>
          <w:lang w:val="en-US" w:eastAsia="zh-CN"/>
        </w:rPr>
        <w:t>，确定符合作为本项目受让方的主体资格</w:t>
      </w:r>
      <w:r>
        <w:rPr>
          <w:rFonts w:hint="eastAsia" w:asciiTheme="minorEastAsia" w:hAnsiTheme="minorEastAsia" w:eastAsiaTheme="minorEastAsia" w:cstheme="minorEastAsia"/>
          <w:sz w:val="24"/>
          <w:szCs w:val="24"/>
          <w:highlight w:val="none"/>
          <w:u w:val="none"/>
          <w:lang w:val="en-US" w:eastAsia="zh-CN"/>
        </w:rPr>
        <w:t>，决定申请受让转让标的，若由于</w:t>
      </w:r>
      <w:r>
        <w:rPr>
          <w:rFonts w:hint="default" w:asciiTheme="minorEastAsia" w:hAnsiTheme="minorEastAsia" w:eastAsiaTheme="minorEastAsia" w:cstheme="minorEastAsia"/>
          <w:sz w:val="24"/>
          <w:szCs w:val="24"/>
          <w:highlight w:val="none"/>
          <w:u w:val="none"/>
          <w:lang w:val="en-US" w:eastAsia="zh-CN"/>
        </w:rPr>
        <w:t>本</w:t>
      </w:r>
      <w:r>
        <w:rPr>
          <w:rFonts w:hint="eastAsia" w:asciiTheme="minorEastAsia" w:hAnsiTheme="minorEastAsia" w:eastAsiaTheme="minorEastAsia" w:cstheme="minorEastAsia"/>
          <w:sz w:val="24"/>
          <w:szCs w:val="24"/>
          <w:highlight w:val="none"/>
          <w:u w:val="none"/>
          <w:lang w:val="en-US" w:eastAsia="zh-CN"/>
        </w:rPr>
        <w:t>方自身原因</w:t>
      </w:r>
      <w:r>
        <w:rPr>
          <w:rFonts w:hint="eastAsia" w:asciiTheme="minorEastAsia" w:hAnsiTheme="minorEastAsia" w:eastAsiaTheme="minorEastAsia" w:cstheme="minorEastAsia"/>
          <w:sz w:val="24"/>
          <w:szCs w:val="24"/>
          <w:highlight w:val="none"/>
          <w:u w:val="none"/>
          <w:lang w:val="en-US" w:eastAsia="zh-CN"/>
        </w:rPr>
        <w:t>，包括但不限于提供虚假材料、报名复核或监管部门审批/登记发现不符合法定资格条件等，导致本项目交易失败或产生损失的，本方同意取消交易，并自愿承担因本方判断失误或资格不符而产生的全部费用、投资风险损失、及给交易所或转让方及相关第三方的实际经济损失，并无权要求</w:t>
      </w:r>
      <w:r>
        <w:rPr>
          <w:rFonts w:hint="eastAsia" w:asciiTheme="minorEastAsia" w:hAnsiTheme="minorEastAsia" w:eastAsiaTheme="minorEastAsia" w:cstheme="minorEastAsia"/>
          <w:sz w:val="24"/>
          <w:szCs w:val="24"/>
          <w:highlight w:val="none"/>
          <w:u w:val="none"/>
          <w:lang w:val="en-US" w:eastAsia="zh-CN"/>
        </w:rPr>
        <w:t>转让方、交易所及各方交易对象</w:t>
      </w:r>
      <w:r>
        <w:rPr>
          <w:rFonts w:hint="eastAsia" w:asciiTheme="minorEastAsia" w:hAnsiTheme="minorEastAsia" w:eastAsiaTheme="minorEastAsia" w:cstheme="minorEastAsia"/>
          <w:sz w:val="24"/>
          <w:szCs w:val="24"/>
          <w:highlight w:val="none"/>
          <w:u w:val="none"/>
          <w:lang w:val="en-US" w:eastAsia="zh-CN"/>
        </w:rPr>
        <w:t>承担任何责任</w:t>
      </w:r>
      <w:r>
        <w:rPr>
          <w:rFonts w:hint="eastAsia" w:asciiTheme="minorEastAsia" w:hAnsiTheme="minorEastAsia" w:eastAsiaTheme="minorEastAsia" w:cstheme="minorEastAsia"/>
          <w:sz w:val="24"/>
          <w:szCs w:val="24"/>
          <w:highlight w:val="none"/>
          <w:u w:val="none"/>
          <w:lang w:val="en-US" w:eastAsia="zh-CN"/>
        </w:rPr>
        <w:t>。</w:t>
      </w:r>
    </w:p>
    <w:p w14:paraId="02E69D57">
      <w:pPr>
        <w:keepNext w:val="0"/>
        <w:keepLines w:val="0"/>
        <w:pageBreakBefore w:val="0"/>
        <w:widowControl w:val="0"/>
        <w:kinsoku/>
        <w:wordWrap/>
        <w:overflowPunct/>
        <w:topLinePunct w:val="0"/>
        <w:autoSpaceDE/>
        <w:autoSpaceDN/>
        <w:bidi w:val="0"/>
        <w:adjustRightInd/>
        <w:snapToGrid/>
        <w:spacing w:after="120"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二、</w:t>
      </w:r>
      <w:r>
        <w:rPr>
          <w:rFonts w:hint="default" w:asciiTheme="minorEastAsia" w:hAnsiTheme="minorEastAsia" w:eastAsiaTheme="minorEastAsia" w:cstheme="minorEastAsia"/>
          <w:sz w:val="24"/>
          <w:szCs w:val="24"/>
          <w:u w:val="none"/>
          <w:lang w:val="en-US" w:eastAsia="zh-CN"/>
        </w:rPr>
        <w:t>本方已知悉并确认，交易所向本方出具《成交确认书》等文件</w:t>
      </w:r>
      <w:r>
        <w:rPr>
          <w:rFonts w:hint="eastAsia" w:asciiTheme="minorEastAsia" w:hAnsiTheme="minorEastAsia" w:eastAsiaTheme="minorEastAsia" w:cstheme="minorEastAsia"/>
          <w:sz w:val="24"/>
          <w:szCs w:val="24"/>
          <w:u w:val="none"/>
          <w:lang w:val="en-US" w:eastAsia="zh-CN"/>
        </w:rPr>
        <w:t>，或者本方与转让方签订《交易合同》</w:t>
      </w:r>
      <w:r>
        <w:rPr>
          <w:rFonts w:hint="default" w:asciiTheme="minorEastAsia" w:hAnsiTheme="minorEastAsia" w:eastAsiaTheme="minorEastAsia" w:cstheme="minorEastAsia"/>
          <w:sz w:val="24"/>
          <w:szCs w:val="24"/>
          <w:u w:val="none"/>
          <w:lang w:val="en-US" w:eastAsia="zh-CN"/>
        </w:rPr>
        <w:t>不代表本方</w:t>
      </w:r>
      <w:r>
        <w:rPr>
          <w:rFonts w:hint="eastAsia" w:asciiTheme="minorEastAsia" w:hAnsiTheme="minorEastAsia" w:eastAsiaTheme="minorEastAsia" w:cstheme="minorEastAsia"/>
          <w:sz w:val="24"/>
          <w:szCs w:val="24"/>
          <w:u w:val="none"/>
          <w:lang w:val="en-US" w:eastAsia="zh-CN"/>
        </w:rPr>
        <w:t>即获得最终受让资格，</w:t>
      </w:r>
      <w:r>
        <w:rPr>
          <w:rFonts w:hint="default" w:asciiTheme="minorEastAsia" w:hAnsiTheme="minorEastAsia" w:eastAsiaTheme="minorEastAsia" w:cstheme="minorEastAsia"/>
          <w:sz w:val="24"/>
          <w:szCs w:val="24"/>
          <w:u w:val="none"/>
          <w:lang w:val="en-US" w:eastAsia="zh-CN"/>
        </w:rPr>
        <w:t>成为本项目的最终受让方仍需由标的企业向金融监管部门提交股权变更申请，并最终获得金融监管局的审批同意后，方可正式成为标的股份的持股股东</w:t>
      </w:r>
      <w:r>
        <w:rPr>
          <w:rFonts w:hint="eastAsia" w:asciiTheme="minorEastAsia" w:hAnsiTheme="minorEastAsia" w:eastAsiaTheme="minorEastAsia" w:cstheme="minorEastAsia"/>
          <w:sz w:val="24"/>
          <w:szCs w:val="24"/>
          <w:u w:val="none"/>
          <w:lang w:val="en-US" w:eastAsia="zh-CN"/>
        </w:rPr>
        <w:t>（最终受让资格）</w:t>
      </w:r>
      <w:r>
        <w:rPr>
          <w:rFonts w:hint="default" w:asciiTheme="minorEastAsia" w:hAnsiTheme="minorEastAsia" w:eastAsiaTheme="minorEastAsia" w:cstheme="minorEastAsia"/>
          <w:sz w:val="24"/>
          <w:szCs w:val="24"/>
          <w:u w:val="none"/>
          <w:lang w:val="en-US" w:eastAsia="zh-CN"/>
        </w:rPr>
        <w:t>。转让方及标的企业应依法、依约履行报批义务，</w:t>
      </w:r>
      <w:r>
        <w:rPr>
          <w:rFonts w:hint="eastAsia" w:asciiTheme="minorEastAsia" w:hAnsiTheme="minorEastAsia" w:eastAsiaTheme="minorEastAsia" w:cstheme="minorEastAsia"/>
          <w:sz w:val="24"/>
          <w:szCs w:val="24"/>
          <w:u w:val="none"/>
          <w:lang w:val="en-US" w:eastAsia="zh-CN"/>
        </w:rPr>
        <w:t>我方承诺</w:t>
      </w:r>
      <w:r>
        <w:rPr>
          <w:rFonts w:hint="default" w:asciiTheme="minorEastAsia" w:hAnsiTheme="minorEastAsia" w:eastAsiaTheme="minorEastAsia" w:cstheme="minorEastAsia"/>
          <w:sz w:val="24"/>
          <w:szCs w:val="24"/>
          <w:u w:val="none"/>
          <w:lang w:val="en-US" w:eastAsia="zh-CN"/>
        </w:rPr>
        <w:t>积极</w:t>
      </w:r>
      <w:r>
        <w:rPr>
          <w:rFonts w:hint="eastAsia" w:asciiTheme="minorEastAsia" w:hAnsiTheme="minorEastAsia" w:eastAsiaTheme="minorEastAsia" w:cstheme="minorEastAsia"/>
          <w:sz w:val="24"/>
          <w:szCs w:val="24"/>
          <w:u w:val="none"/>
          <w:lang w:val="en-US" w:eastAsia="zh-CN"/>
        </w:rPr>
        <w:t>配合转让方及标的企业</w:t>
      </w:r>
      <w:r>
        <w:rPr>
          <w:rFonts w:hint="default" w:asciiTheme="minorEastAsia" w:hAnsiTheme="minorEastAsia" w:eastAsiaTheme="minorEastAsia" w:cstheme="minorEastAsia"/>
          <w:sz w:val="24"/>
          <w:szCs w:val="24"/>
          <w:u w:val="none"/>
          <w:lang w:val="en-US" w:eastAsia="zh-CN"/>
        </w:rPr>
        <w:t>推动审批程序</w:t>
      </w:r>
      <w:r>
        <w:rPr>
          <w:rFonts w:hint="eastAsia" w:asciiTheme="minorEastAsia" w:hAnsiTheme="minorEastAsia" w:eastAsiaTheme="minorEastAsia" w:cstheme="minorEastAsia"/>
          <w:sz w:val="24"/>
          <w:szCs w:val="24"/>
          <w:u w:val="none"/>
          <w:lang w:val="en-US" w:eastAsia="zh-CN"/>
        </w:rPr>
        <w:t>，并承担因本方未能及时配合或提供材料不符合要求而导致审批迟延、失败的一切后果</w:t>
      </w:r>
      <w:r>
        <w:rPr>
          <w:rFonts w:hint="default" w:asciiTheme="minorEastAsia" w:hAnsiTheme="minorEastAsia" w:eastAsiaTheme="minorEastAsia" w:cstheme="minorEastAsia"/>
          <w:sz w:val="24"/>
          <w:szCs w:val="24"/>
          <w:u w:val="none"/>
          <w:lang w:val="en-US" w:eastAsia="zh-CN"/>
        </w:rPr>
        <w:t>。</w:t>
      </w:r>
    </w:p>
    <w:p w14:paraId="21DFA93F">
      <w:pPr>
        <w:keepNext w:val="0"/>
        <w:keepLines w:val="0"/>
        <w:pageBreakBefore w:val="0"/>
        <w:widowControl w:val="0"/>
        <w:kinsoku/>
        <w:wordWrap/>
        <w:overflowPunct/>
        <w:topLinePunct w:val="0"/>
        <w:autoSpaceDE/>
        <w:autoSpaceDN/>
        <w:bidi w:val="0"/>
        <w:adjustRightInd/>
        <w:snapToGrid/>
        <w:spacing w:after="120"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承诺人：     </w:t>
      </w:r>
    </w:p>
    <w:p w14:paraId="12DAFC63">
      <w:pPr>
        <w:keepNext w:val="0"/>
        <w:keepLines w:val="0"/>
        <w:pageBreakBefore w:val="0"/>
        <w:widowControl w:val="0"/>
        <w:kinsoku/>
        <w:wordWrap/>
        <w:overflowPunct/>
        <w:topLinePunct w:val="0"/>
        <w:autoSpaceDE/>
        <w:autoSpaceDN/>
        <w:bidi w:val="0"/>
        <w:adjustRightInd/>
        <w:snapToGrid/>
        <w:spacing w:after="120" w:line="400" w:lineRule="exact"/>
        <w:ind w:left="0" w:leftChars="0" w:right="0" w:rightChars="0" w:firstLine="5040" w:firstLineChars="21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（盖章/签字）</w:t>
      </w:r>
    </w:p>
    <w:p w14:paraId="1E80CC60">
      <w:pPr>
        <w:keepNext w:val="0"/>
        <w:keepLines w:val="0"/>
        <w:pageBreakBefore w:val="0"/>
        <w:widowControl w:val="0"/>
        <w:kinsoku/>
        <w:wordWrap/>
        <w:overflowPunct/>
        <w:topLinePunct w:val="0"/>
        <w:autoSpaceDE/>
        <w:autoSpaceDN/>
        <w:bidi w:val="0"/>
        <w:adjustRightInd/>
        <w:snapToGrid/>
        <w:spacing w:after="120"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年   月   日 </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9522E9-06DF-4FB0-B950-F5A768F200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57FEA0E-346E-49A7-B78F-70C48F2E484E}"/>
  </w:font>
  <w:font w:name="方正小标宋简体">
    <w:panose1 w:val="02000000000000000000"/>
    <w:charset w:val="86"/>
    <w:family w:val="auto"/>
    <w:pitch w:val="default"/>
    <w:sig w:usb0="00000001" w:usb1="080E0000" w:usb2="00000000" w:usb3="00000000" w:csb0="00040000" w:csb1="00000000"/>
    <w:embedRegular r:id="rId3" w:fontKey="{8A9EB2A8-555E-4CBA-9EF3-7A3B02D23078}"/>
  </w:font>
  <w:font w:name="仿宋_GB2312">
    <w:panose1 w:val="02010609030101010101"/>
    <w:charset w:val="86"/>
    <w:family w:val="auto"/>
    <w:pitch w:val="default"/>
    <w:sig w:usb0="00000001" w:usb1="080E0000" w:usb2="00000000" w:usb3="00000000" w:csb0="00040000" w:csb1="00000000"/>
    <w:embedRegular r:id="rId4" w:fontKey="{36F32FE6-475D-4DC9-929B-C39768E0E38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859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8C907B4">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14:paraId="38C907B4">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jUyZmM2ZTBmZTE5YTU2NDQzZDE0MWJhN2E5M2QifQ=="/>
  </w:docVars>
  <w:rsids>
    <w:rsidRoot w:val="00000000"/>
    <w:rsid w:val="15F66282"/>
    <w:rsid w:val="17C01FFC"/>
    <w:rsid w:val="1A824D5A"/>
    <w:rsid w:val="1B3A39FE"/>
    <w:rsid w:val="1D4E3515"/>
    <w:rsid w:val="25F70700"/>
    <w:rsid w:val="29D74C50"/>
    <w:rsid w:val="2BDA413E"/>
    <w:rsid w:val="2CC946A3"/>
    <w:rsid w:val="2DEF71AB"/>
    <w:rsid w:val="301A6224"/>
    <w:rsid w:val="31365B46"/>
    <w:rsid w:val="403B470E"/>
    <w:rsid w:val="42615197"/>
    <w:rsid w:val="46C65820"/>
    <w:rsid w:val="49833FA0"/>
    <w:rsid w:val="4C0903E2"/>
    <w:rsid w:val="4E380CC3"/>
    <w:rsid w:val="53552672"/>
    <w:rsid w:val="557F514F"/>
    <w:rsid w:val="569B7A6B"/>
    <w:rsid w:val="58A3509C"/>
    <w:rsid w:val="58B83CE2"/>
    <w:rsid w:val="5A0616C4"/>
    <w:rsid w:val="60F7599C"/>
    <w:rsid w:val="659A0FE6"/>
    <w:rsid w:val="66A912E3"/>
    <w:rsid w:val="66ED567C"/>
    <w:rsid w:val="672F2857"/>
    <w:rsid w:val="67484156"/>
    <w:rsid w:val="67F55D77"/>
    <w:rsid w:val="6AB62BC4"/>
    <w:rsid w:val="6D5D50CF"/>
    <w:rsid w:val="6E88202F"/>
    <w:rsid w:val="6ED724BE"/>
    <w:rsid w:val="764A23C4"/>
    <w:rsid w:val="78A217B7"/>
    <w:rsid w:val="7CD801A9"/>
    <w:rsid w:val="7DE422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1077</Words>
  <Characters>1098</Characters>
  <Lines>0</Lines>
  <Paragraphs>0</Paragraphs>
  <TotalTime>42</TotalTime>
  <ScaleCrop>false</ScaleCrop>
  <LinksUpToDate>false</LinksUpToDate>
  <CharactersWithSpaces>1187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2022-05-05T07:32:00Z</dcterms:created>
  <dc:creator>Lenovo</dc:creator>
  <cp:lastModifiedBy>陈璨</cp:lastModifiedBy>
  <dcterms:modified xsi:type="dcterms:W3CDTF">2026-06-30T08:28:21Z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24E847E490A54171B0AA9AAB46676B78</vt:lpwstr>
  </property>
  <property fmtid="{D5CDD505-2E9C-101B-9397-08002B2CF9AE}" pid="4" name="KSOTemplateDocerSaveRecord">
    <vt:lpwstr>eyJoZGlkIjoiNjgxM2M4OTI5ZmQxOTNhMTkzOTk0NDNjODliZDdkZTkiLCJ1c2VySWQiOiIxNjU5NDk5NzgyIn0=</vt:lpwstr>
  </property>
</Properties>
</file>