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267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bCs/>
          <w:sz w:val="40"/>
          <w:szCs w:val="40"/>
          <w:highlight w:val="none"/>
          <w:lang w:val="en-US" w:eastAsia="zh-CN"/>
        </w:rPr>
      </w:pPr>
      <w:bookmarkStart w:id="0" w:name="_Hlk56438021"/>
      <w:r>
        <w:rPr>
          <w:rFonts w:hint="eastAsia" w:ascii="黑体" w:hAnsi="黑体" w:eastAsia="黑体" w:cs="黑体"/>
          <w:b/>
          <w:bCs/>
          <w:sz w:val="40"/>
          <w:szCs w:val="40"/>
          <w:highlight w:val="none"/>
          <w:lang w:val="en-US" w:eastAsia="zh-CN"/>
        </w:rPr>
        <w:t>房屋租赁</w:t>
      </w:r>
      <w:r>
        <w:rPr>
          <w:rFonts w:hint="eastAsia" w:ascii="黑体" w:hAnsi="黑体" w:eastAsia="黑体" w:cs="黑体"/>
          <w:b/>
          <w:bCs/>
          <w:sz w:val="40"/>
          <w:szCs w:val="40"/>
          <w:highlight w:val="none"/>
        </w:rPr>
        <w:t>合同</w:t>
      </w:r>
    </w:p>
    <w:p w14:paraId="7882B964">
      <w:pPr>
        <w:keepNext w:val="0"/>
        <w:keepLines w:val="0"/>
        <w:pageBreakBefore w:val="0"/>
        <w:widowControl w:val="0"/>
        <w:kinsoku/>
        <w:wordWrap/>
        <w:overflowPunct/>
        <w:topLinePunct w:val="0"/>
        <w:autoSpaceDE/>
        <w:autoSpaceDN/>
        <w:bidi w:val="0"/>
        <w:adjustRightInd/>
        <w:snapToGrid/>
        <w:spacing w:line="560" w:lineRule="exact"/>
        <w:ind w:firstLine="3240" w:firstLineChars="1350"/>
        <w:textAlignment w:val="auto"/>
        <w:rPr>
          <w:rFonts w:ascii="仿宋" w:hAnsi="仿宋" w:eastAsia="仿宋" w:cs="仿宋"/>
          <w:bCs/>
          <w:sz w:val="24"/>
          <w:szCs w:val="24"/>
          <w:highlight w:val="none"/>
        </w:rPr>
      </w:pPr>
      <w:r>
        <w:rPr>
          <w:rFonts w:hint="eastAsia" w:ascii="仿宋" w:hAnsi="仿宋" w:eastAsia="仿宋" w:cs="仿宋"/>
          <w:bCs/>
          <w:sz w:val="24"/>
          <w:szCs w:val="24"/>
          <w:highlight w:val="none"/>
        </w:rPr>
        <w:t>（合同编号</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w:t>
      </w:r>
    </w:p>
    <w:p w14:paraId="10A699B5">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bCs/>
          <w:sz w:val="24"/>
          <w:szCs w:val="24"/>
          <w:highlight w:val="none"/>
        </w:rPr>
      </w:pPr>
    </w:p>
    <w:p w14:paraId="1BDF1499">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bCs/>
          <w:sz w:val="24"/>
          <w:szCs w:val="24"/>
          <w:highlight w:val="none"/>
        </w:rPr>
      </w:pPr>
    </w:p>
    <w:p w14:paraId="5A666346">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bCs/>
          <w:sz w:val="24"/>
          <w:szCs w:val="24"/>
          <w:highlight w:val="none"/>
          <w:u w:val="single"/>
        </w:rPr>
      </w:pPr>
      <w:r>
        <w:rPr>
          <w:rFonts w:hint="eastAsia" w:ascii="仿宋" w:hAnsi="仿宋" w:eastAsia="仿宋" w:cs="仿宋"/>
          <w:b/>
          <w:bCs/>
          <w:sz w:val="24"/>
          <w:szCs w:val="24"/>
          <w:highlight w:val="none"/>
          <w:lang w:val="en-US" w:eastAsia="zh-CN"/>
        </w:rPr>
        <w:t>出租</w:t>
      </w:r>
      <w:r>
        <w:rPr>
          <w:rFonts w:hint="eastAsia" w:ascii="仿宋" w:hAnsi="仿宋" w:eastAsia="仿宋" w:cs="仿宋"/>
          <w:b/>
          <w:bCs/>
          <w:sz w:val="24"/>
          <w:szCs w:val="24"/>
          <w:highlight w:val="none"/>
        </w:rPr>
        <w:t>方：</w:t>
      </w:r>
      <w:r>
        <w:rPr>
          <w:rFonts w:hint="eastAsia" w:ascii="仿宋" w:hAnsi="仿宋" w:eastAsia="仿宋" w:cs="仿宋"/>
          <w:b/>
          <w:bCs/>
          <w:sz w:val="24"/>
          <w:szCs w:val="24"/>
          <w:highlight w:val="none"/>
          <w:u w:val="single"/>
        </w:rPr>
        <w:t xml:space="preserve">广西财经学院          </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 xml:space="preserve">     （以下简称甲方）</w:t>
      </w:r>
    </w:p>
    <w:p w14:paraId="6E7CD367">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承租方</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 xml:space="preserve">     （以下简称乙方）</w:t>
      </w:r>
    </w:p>
    <w:p w14:paraId="708C43F7">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 w:hAnsi="仿宋" w:eastAsia="仿宋" w:cs="仿宋"/>
          <w:sz w:val="24"/>
          <w:szCs w:val="24"/>
          <w:highlight w:val="none"/>
        </w:rPr>
      </w:pPr>
      <w:r>
        <w:rPr>
          <w:rFonts w:hint="eastAsia" w:ascii="仿宋" w:hAnsi="仿宋" w:eastAsia="仿宋" w:cs="仿宋"/>
          <w:sz w:val="24"/>
          <w:szCs w:val="24"/>
          <w:highlight w:val="none"/>
        </w:rPr>
        <w:t>甲乙双方为促进共同发展，根据相关法律法规规定，本着明确权责、互惠互利的原则，经协商一致，就</w:t>
      </w:r>
      <w:r>
        <w:rPr>
          <w:rFonts w:hint="eastAsia" w:ascii="仿宋" w:hAnsi="仿宋" w:eastAsia="仿宋" w:cs="仿宋"/>
          <w:sz w:val="24"/>
          <w:szCs w:val="24"/>
          <w:highlight w:val="none"/>
          <w:lang w:val="en-US" w:eastAsia="zh-CN"/>
        </w:rPr>
        <w:t>乙方租赁甲方</w:t>
      </w:r>
      <w:r>
        <w:rPr>
          <w:rFonts w:hint="eastAsia" w:ascii="仿宋" w:hAnsi="仿宋" w:eastAsia="仿宋" w:cs="仿宋"/>
          <w:sz w:val="24"/>
          <w:szCs w:val="24"/>
          <w:highlight w:val="none"/>
          <w:u w:val="single"/>
          <w:lang w:val="en-US" w:eastAsia="zh-CN"/>
        </w:rPr>
        <w:t>明秀校区6教东侧对面商铺</w:t>
      </w:r>
      <w:r>
        <w:rPr>
          <w:rFonts w:hint="eastAsia" w:ascii="仿宋" w:hAnsi="仿宋" w:eastAsia="仿宋" w:cs="仿宋"/>
          <w:sz w:val="24"/>
          <w:szCs w:val="24"/>
          <w:highlight w:val="none"/>
        </w:rPr>
        <w:t>事宜，签订本合同，双方共同遵守执行。</w:t>
      </w:r>
    </w:p>
    <w:p w14:paraId="7DD44634">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第一条  </w:t>
      </w:r>
      <w:r>
        <w:rPr>
          <w:rFonts w:hint="eastAsia" w:ascii="仿宋" w:hAnsi="仿宋" w:eastAsia="仿宋" w:cs="仿宋"/>
          <w:b/>
          <w:bCs/>
          <w:sz w:val="24"/>
          <w:szCs w:val="24"/>
          <w:highlight w:val="none"/>
          <w:lang w:val="en-US" w:eastAsia="zh-CN"/>
        </w:rPr>
        <w:t>租赁房屋及</w:t>
      </w:r>
      <w:r>
        <w:rPr>
          <w:rFonts w:hint="eastAsia" w:ascii="仿宋" w:hAnsi="仿宋" w:eastAsia="仿宋" w:cs="仿宋"/>
          <w:b/>
          <w:bCs/>
          <w:sz w:val="24"/>
          <w:szCs w:val="24"/>
          <w:highlight w:val="none"/>
        </w:rPr>
        <w:t>用途</w:t>
      </w:r>
    </w:p>
    <w:p w14:paraId="08A071DA">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 w:hAnsi="仿宋" w:eastAsia="仿宋" w:cs="仿宋"/>
          <w:sz w:val="24"/>
          <w:szCs w:val="24"/>
          <w:highlight w:val="none"/>
        </w:rPr>
      </w:pPr>
      <w:r>
        <w:rPr>
          <w:rFonts w:hint="eastAsia" w:ascii="仿宋" w:hAnsi="仿宋" w:eastAsia="仿宋" w:cs="仿宋"/>
          <w:sz w:val="24"/>
          <w:szCs w:val="24"/>
          <w:highlight w:val="none"/>
        </w:rPr>
        <w:t>1.甲方同意将坐落于</w:t>
      </w:r>
      <w:r>
        <w:rPr>
          <w:rFonts w:hint="eastAsia" w:ascii="仿宋" w:hAnsi="仿宋" w:eastAsia="仿宋" w:cs="仿宋"/>
          <w:sz w:val="24"/>
          <w:szCs w:val="24"/>
          <w:highlight w:val="none"/>
          <w:lang w:val="en-US" w:eastAsia="zh-CN"/>
        </w:rPr>
        <w:t>南宁市明秀西路100号</w:t>
      </w:r>
      <w:r>
        <w:rPr>
          <w:rFonts w:hint="eastAsia" w:ascii="仿宋" w:hAnsi="仿宋" w:eastAsia="仿宋" w:cs="仿宋"/>
          <w:sz w:val="24"/>
          <w:szCs w:val="24"/>
          <w:highlight w:val="none"/>
        </w:rPr>
        <w:t>广西财经学院</w:t>
      </w:r>
      <w:r>
        <w:rPr>
          <w:rFonts w:hint="eastAsia" w:ascii="仿宋" w:hAnsi="仿宋" w:eastAsia="仿宋" w:cs="仿宋"/>
          <w:sz w:val="24"/>
          <w:szCs w:val="24"/>
          <w:highlight w:val="none"/>
          <w:lang w:val="en-US" w:eastAsia="zh-CN"/>
        </w:rPr>
        <w:t>明秀</w:t>
      </w:r>
      <w:r>
        <w:rPr>
          <w:rFonts w:hint="eastAsia" w:ascii="仿宋" w:hAnsi="仿宋" w:eastAsia="仿宋" w:cs="仿宋"/>
          <w:sz w:val="24"/>
          <w:szCs w:val="24"/>
          <w:highlight w:val="none"/>
        </w:rPr>
        <w:t>校区</w:t>
      </w:r>
      <w:r>
        <w:rPr>
          <w:rFonts w:hint="eastAsia" w:ascii="仿宋" w:hAnsi="仿宋" w:eastAsia="仿宋" w:cs="仿宋"/>
          <w:sz w:val="24"/>
          <w:szCs w:val="24"/>
          <w:highlight w:val="none"/>
          <w:lang w:val="en-US" w:eastAsia="zh-CN"/>
        </w:rPr>
        <w:t>6教东侧对面商铺</w:t>
      </w:r>
      <w:r>
        <w:rPr>
          <w:rFonts w:hint="eastAsia" w:ascii="仿宋" w:hAnsi="仿宋" w:eastAsia="仿宋" w:cs="仿宋"/>
          <w:sz w:val="24"/>
          <w:szCs w:val="24"/>
          <w:highlight w:val="none"/>
        </w:rPr>
        <w:t>（</w:t>
      </w:r>
      <w:r>
        <w:rPr>
          <w:rFonts w:hint="eastAsia" w:ascii="仿宋" w:hAnsi="仿宋" w:eastAsia="仿宋" w:cs="仿宋"/>
          <w:b w:val="0"/>
          <w:bCs w:val="0"/>
          <w:sz w:val="24"/>
          <w:szCs w:val="24"/>
          <w:highlight w:val="none"/>
        </w:rPr>
        <w:t>以</w:t>
      </w:r>
      <w:r>
        <w:rPr>
          <w:rFonts w:hint="eastAsia" w:ascii="仿宋" w:hAnsi="仿宋" w:eastAsia="仿宋" w:cs="仿宋"/>
          <w:sz w:val="24"/>
          <w:szCs w:val="24"/>
          <w:highlight w:val="none"/>
        </w:rPr>
        <w:t>下简称“房屋”）</w:t>
      </w:r>
      <w:r>
        <w:rPr>
          <w:rFonts w:hint="eastAsia" w:ascii="仿宋" w:hAnsi="仿宋" w:eastAsia="仿宋" w:cs="仿宋"/>
          <w:sz w:val="24"/>
          <w:szCs w:val="24"/>
          <w:highlight w:val="none"/>
          <w:lang w:val="en-US" w:eastAsia="zh-CN"/>
        </w:rPr>
        <w:t>租赁给乙方作为经营之用，仅限经营：奶茶店，面包屋（烘焙类蛋糕、面包、糕点、甜点、乳制品，除乳制品饮料外不得经营其它饮品），除奶茶外不得经营现场加工、现场加热类食品，禁止使用明火。</w:t>
      </w:r>
      <w:r>
        <w:rPr>
          <w:rFonts w:hint="eastAsia" w:ascii="仿宋" w:hAnsi="仿宋" w:eastAsia="仿宋" w:cs="仿宋"/>
          <w:sz w:val="24"/>
          <w:szCs w:val="24"/>
          <w:highlight w:val="none"/>
        </w:rPr>
        <w:t>在签订本合同之前，乙方确认已实地查看并充分了解该房屋的物业状况、相关配套设施，该房屋按现状</w:t>
      </w:r>
      <w:r>
        <w:rPr>
          <w:rFonts w:hint="eastAsia" w:ascii="仿宋" w:hAnsi="仿宋" w:eastAsia="仿宋" w:cs="仿宋"/>
          <w:sz w:val="24"/>
          <w:szCs w:val="24"/>
          <w:highlight w:val="none"/>
          <w:lang w:val="en-US" w:eastAsia="zh-CN"/>
        </w:rPr>
        <w:t>交付</w:t>
      </w:r>
      <w:r>
        <w:rPr>
          <w:rFonts w:hint="eastAsia" w:ascii="仿宋" w:hAnsi="仿宋" w:eastAsia="仿宋" w:cs="仿宋"/>
          <w:sz w:val="24"/>
          <w:szCs w:val="24"/>
          <w:highlight w:val="none"/>
        </w:rPr>
        <w:t>。</w:t>
      </w:r>
    </w:p>
    <w:p w14:paraId="50961507">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ascii="仿宋" w:hAnsi="仿宋" w:eastAsia="等线" w:cs="仿宋"/>
          <w:sz w:val="24"/>
          <w:szCs w:val="24"/>
          <w:highlight w:val="none"/>
          <w:lang w:val="en-US" w:eastAsia="zh-CN"/>
        </w:rPr>
      </w:pPr>
      <w:r>
        <w:rPr>
          <w:rFonts w:hint="eastAsia" w:ascii="仿宋" w:hAnsi="仿宋" w:eastAsia="仿宋" w:cs="仿宋"/>
          <w:sz w:val="24"/>
          <w:szCs w:val="24"/>
          <w:highlight w:val="none"/>
        </w:rPr>
        <w:t>2.该房屋面积约为</w:t>
      </w:r>
      <w:r>
        <w:rPr>
          <w:rFonts w:hint="eastAsia" w:ascii="仿宋" w:hAnsi="仿宋" w:eastAsia="仿宋" w:cs="仿宋"/>
          <w:sz w:val="24"/>
          <w:szCs w:val="24"/>
          <w:highlight w:val="none"/>
          <w:lang w:val="en-US" w:eastAsia="zh-CN"/>
        </w:rPr>
        <w:t>66.9</w:t>
      </w:r>
      <w:r>
        <w:rPr>
          <w:rFonts w:hint="eastAsia" w:ascii="仿宋" w:hAnsi="仿宋" w:eastAsia="仿宋" w:cs="仿宋"/>
          <w:sz w:val="24"/>
          <w:szCs w:val="24"/>
          <w:highlight w:val="none"/>
        </w:rPr>
        <w:t>平方米。</w:t>
      </w:r>
    </w:p>
    <w:p w14:paraId="0CAB584C">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第二条  </w:t>
      </w:r>
      <w:r>
        <w:rPr>
          <w:rFonts w:hint="eastAsia" w:ascii="仿宋" w:hAnsi="仿宋" w:eastAsia="仿宋" w:cs="仿宋"/>
          <w:b/>
          <w:bCs/>
          <w:sz w:val="24"/>
          <w:szCs w:val="24"/>
          <w:highlight w:val="none"/>
          <w:lang w:val="en-US" w:eastAsia="zh-CN"/>
        </w:rPr>
        <w:t>租赁</w:t>
      </w:r>
      <w:r>
        <w:rPr>
          <w:rFonts w:hint="eastAsia" w:ascii="仿宋" w:hAnsi="仿宋" w:eastAsia="仿宋" w:cs="仿宋"/>
          <w:b/>
          <w:bCs/>
          <w:sz w:val="24"/>
          <w:szCs w:val="24"/>
          <w:highlight w:val="none"/>
        </w:rPr>
        <w:t>期限</w:t>
      </w:r>
    </w:p>
    <w:p w14:paraId="06EFD350">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双方约定</w:t>
      </w:r>
      <w:r>
        <w:rPr>
          <w:rFonts w:hint="eastAsia" w:ascii="仿宋" w:hAnsi="仿宋" w:eastAsia="仿宋" w:cs="仿宋"/>
          <w:sz w:val="24"/>
          <w:szCs w:val="24"/>
          <w:highlight w:val="none"/>
          <w:lang w:val="en-US" w:eastAsia="zh-CN"/>
        </w:rPr>
        <w:t>租赁期2+N</w:t>
      </w:r>
      <w:r>
        <w:rPr>
          <w:rFonts w:hint="eastAsia" w:ascii="仿宋" w:hAnsi="仿宋" w:eastAsia="仿宋" w:cs="仿宋"/>
          <w:sz w:val="24"/>
          <w:szCs w:val="24"/>
          <w:highlight w:val="none"/>
        </w:rPr>
        <w:t>年，固定租期2年，灵活租期N年，总租期最长不超过5年。2年固定租期到期后视学校校园统筹规划需要，如</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因校园建设规划调整的原因需要收回租赁商铺，则在剩余租期内提前一个月通知</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需无条件配合收回租赁商铺，双方合同到期；如不发生</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提前收回事项，则双方继续履行灵活租期，灵活租期最长不超过3年，3年灵活租期期满，则双方合同到期。</w:t>
      </w:r>
      <w:r>
        <w:rPr>
          <w:rFonts w:hint="eastAsia" w:ascii="仿宋" w:hAnsi="仿宋" w:eastAsia="仿宋" w:cs="仿宋"/>
          <w:sz w:val="24"/>
          <w:szCs w:val="24"/>
          <w:highlight w:val="none"/>
          <w:lang w:val="en-US" w:eastAsia="zh-CN"/>
        </w:rPr>
        <w:t>固定租期</w:t>
      </w:r>
      <w:r>
        <w:rPr>
          <w:rFonts w:hint="eastAsia" w:ascii="仿宋" w:hAnsi="仿宋" w:eastAsia="仿宋" w:cs="仿宋"/>
          <w:sz w:val="24"/>
          <w:szCs w:val="24"/>
          <w:highlight w:val="none"/>
        </w:rPr>
        <w:t>自 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月   日起至  202</w:t>
      </w:r>
      <w:r>
        <w:rPr>
          <w:rFonts w:ascii="仿宋" w:hAnsi="仿宋" w:eastAsia="仿宋" w:cs="仿宋"/>
          <w:sz w:val="24"/>
          <w:szCs w:val="24"/>
          <w:highlight w:val="none"/>
        </w:rPr>
        <w:t>8</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月    日止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灵活租期</w:t>
      </w:r>
      <w:r>
        <w:rPr>
          <w:rFonts w:hint="eastAsia" w:ascii="仿宋" w:hAnsi="仿宋" w:eastAsia="仿宋" w:cs="仿宋"/>
          <w:sz w:val="24"/>
          <w:szCs w:val="24"/>
          <w:highlight w:val="none"/>
        </w:rPr>
        <w:t>自 202</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月   日起至20</w:t>
      </w:r>
      <w:r>
        <w:rPr>
          <w:rFonts w:hint="eastAsia" w:ascii="仿宋" w:hAnsi="仿宋" w:eastAsia="仿宋" w:cs="仿宋"/>
          <w:sz w:val="24"/>
          <w:szCs w:val="24"/>
          <w:highlight w:val="none"/>
          <w:lang w:val="en-US" w:eastAsia="zh-CN"/>
        </w:rPr>
        <w:t>31</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月    日止</w:t>
      </w:r>
      <w:r>
        <w:rPr>
          <w:rFonts w:hint="eastAsia" w:ascii="仿宋" w:hAnsi="仿宋" w:eastAsia="仿宋" w:cs="仿宋"/>
          <w:sz w:val="24"/>
          <w:szCs w:val="24"/>
          <w:highlight w:val="none"/>
          <w:lang w:eastAsia="zh-CN"/>
        </w:rPr>
        <w:t>。</w:t>
      </w:r>
    </w:p>
    <w:p w14:paraId="22F16D53">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 w:hAnsi="仿宋" w:eastAsia="仿宋" w:cs="仿宋"/>
          <w:b/>
          <w:bCs/>
          <w:sz w:val="36"/>
          <w:szCs w:val="24"/>
        </w:rPr>
      </w:pPr>
      <w:r>
        <w:rPr>
          <w:rFonts w:hint="eastAsia" w:ascii="仿宋" w:hAnsi="仿宋" w:eastAsia="仿宋" w:cs="仿宋"/>
          <w:b/>
          <w:bCs/>
          <w:sz w:val="24"/>
          <w:szCs w:val="24"/>
          <w:highlight w:val="none"/>
        </w:rPr>
        <w:t xml:space="preserve">第三条  </w:t>
      </w:r>
      <w:r>
        <w:rPr>
          <w:rFonts w:hint="eastAsia" w:ascii="仿宋" w:hAnsi="仿宋" w:eastAsia="仿宋" w:cs="仿宋"/>
          <w:b/>
          <w:bCs/>
          <w:sz w:val="24"/>
          <w:szCs w:val="24"/>
          <w:highlight w:val="none"/>
          <w:lang w:val="en-US" w:eastAsia="zh-CN"/>
        </w:rPr>
        <w:t>租金、</w:t>
      </w:r>
      <w:r>
        <w:rPr>
          <w:rFonts w:hint="eastAsia" w:ascii="仿宋" w:hAnsi="仿宋" w:eastAsia="仿宋" w:cs="仿宋"/>
          <w:b/>
          <w:bCs/>
          <w:sz w:val="24"/>
          <w:szCs w:val="24"/>
          <w:highlight w:val="none"/>
        </w:rPr>
        <w:t>水电费及相关费用支付</w:t>
      </w:r>
    </w:p>
    <w:p w14:paraId="4AAE9301">
      <w:pPr>
        <w:widowControl/>
        <w:overflowPunct w:val="0"/>
        <w:spacing w:line="460" w:lineRule="exact"/>
        <w:ind w:left="479" w:leftChars="228"/>
        <w:rPr>
          <w:rFonts w:ascii="仿宋" w:hAnsi="仿宋" w:eastAsia="仿宋" w:cs="仿宋"/>
          <w:color w:val="auto"/>
          <w:sz w:val="24"/>
          <w:szCs w:val="24"/>
        </w:rPr>
      </w:pPr>
      <w:r>
        <w:rPr>
          <w:rFonts w:hint="eastAsia" w:ascii="仿宋" w:hAnsi="仿宋" w:eastAsia="仿宋" w:cs="仿宋"/>
          <w:color w:val="auto"/>
          <w:sz w:val="24"/>
          <w:szCs w:val="24"/>
        </w:rPr>
        <w:t xml:space="preserve">1.合同期租金计算明细（租金价格为含增值税价格）： </w:t>
      </w:r>
    </w:p>
    <w:p w14:paraId="7617555B">
      <w:pPr>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一年按</w:t>
      </w:r>
      <w:r>
        <w:rPr>
          <w:rFonts w:hint="eastAsia" w:ascii="仿宋" w:hAnsi="仿宋" w:eastAsia="仿宋" w:cs="仿宋"/>
          <w:color w:val="auto"/>
          <w:sz w:val="24"/>
          <w:szCs w:val="24"/>
          <w:highlight w:val="none"/>
          <w:u w:val="single"/>
        </w:rPr>
        <w:t>12个</w:t>
      </w:r>
      <w:r>
        <w:rPr>
          <w:rFonts w:hint="eastAsia" w:ascii="仿宋" w:hAnsi="仿宋" w:eastAsia="仿宋" w:cs="仿宋"/>
          <w:color w:val="auto"/>
          <w:sz w:val="24"/>
          <w:szCs w:val="24"/>
          <w:highlight w:val="none"/>
        </w:rPr>
        <w:t>月计收租金。首年租金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元</w:t>
      </w: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整</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首年</w:t>
      </w:r>
      <w:r>
        <w:rPr>
          <w:rFonts w:hint="eastAsia" w:ascii="仿宋" w:hAnsi="仿宋" w:eastAsia="仿宋" w:cs="仿宋"/>
          <w:color w:val="auto"/>
          <w:sz w:val="24"/>
          <w:szCs w:val="24"/>
          <w:highlight w:val="none"/>
        </w:rPr>
        <w:t>年租金对应7500</w:t>
      </w:r>
      <w:r>
        <w:rPr>
          <w:rFonts w:hint="eastAsia" w:ascii="仿宋" w:hAnsi="仿宋" w:eastAsia="仿宋" w:cs="仿宋"/>
          <w:color w:val="auto"/>
          <w:sz w:val="24"/>
          <w:szCs w:val="24"/>
          <w:highlight w:val="none"/>
          <w:lang w:val="en-US" w:eastAsia="zh-CN"/>
        </w:rPr>
        <w:t>名学生人数</w:t>
      </w:r>
      <w:r>
        <w:rPr>
          <w:rFonts w:hint="eastAsia" w:ascii="仿宋" w:hAnsi="仿宋" w:eastAsia="仿宋" w:cs="仿宋"/>
          <w:color w:val="auto"/>
          <w:sz w:val="24"/>
          <w:szCs w:val="24"/>
          <w:highlight w:val="none"/>
        </w:rPr>
        <w:t>（当前学生数）。如学生数在合同年度内发生变化，则根据实际进行调整。后续租金计算一般在每年9月份做一次学生数计算并调整对应租金，应交租金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年化计算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=竞租成交价/7500*学生数，</w:t>
      </w:r>
      <w:r>
        <w:rPr>
          <w:rFonts w:hint="eastAsia" w:ascii="仿宋" w:hAnsi="仿宋" w:eastAsia="仿宋" w:cs="仿宋"/>
          <w:color w:val="auto"/>
          <w:sz w:val="24"/>
          <w:szCs w:val="24"/>
          <w:highlight w:val="none"/>
          <w:lang w:val="en-US" w:eastAsia="zh-CN"/>
        </w:rPr>
        <w:t>对应月租金=</w:t>
      </w:r>
      <w:r>
        <w:rPr>
          <w:rFonts w:hint="eastAsia" w:ascii="仿宋" w:hAnsi="仿宋" w:eastAsia="仿宋" w:cs="仿宋"/>
          <w:color w:val="auto"/>
          <w:sz w:val="24"/>
          <w:szCs w:val="24"/>
          <w:highlight w:val="none"/>
        </w:rPr>
        <w:t>应交租金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年化计算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学生数计算以</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在明秀校区现有学生数量为准，</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在学生数量发生变化时，应书面告知</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rPr>
        <w:t>收到</w:t>
      </w:r>
      <w:r>
        <w:rPr>
          <w:rFonts w:hint="eastAsia" w:ascii="仿宋" w:hAnsi="仿宋" w:eastAsia="仿宋" w:cs="仿宋"/>
          <w:color w:val="auto"/>
          <w:sz w:val="24"/>
          <w:szCs w:val="24"/>
          <w:highlight w:val="none"/>
          <w:lang w:val="en-US" w:eastAsia="zh-CN"/>
        </w:rPr>
        <w:t>甲</w:t>
      </w:r>
      <w:r>
        <w:rPr>
          <w:rFonts w:hint="eastAsia" w:ascii="仿宋" w:hAnsi="仿宋" w:eastAsia="仿宋" w:cs="仿宋"/>
          <w:color w:val="auto"/>
          <w:sz w:val="24"/>
          <w:szCs w:val="24"/>
          <w:highlight w:val="none"/>
        </w:rPr>
        <w:t>方书面告知通知后，视为学生数变更。</w:t>
      </w:r>
    </w:p>
    <w:p w14:paraId="2FA709E2">
      <w:pPr>
        <w:spacing w:line="4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2.租金支付方式为先付后用，每</w:t>
      </w:r>
      <w:r>
        <w:rPr>
          <w:rFonts w:hint="eastAsia" w:ascii="仿宋" w:hAnsi="仿宋" w:eastAsia="仿宋" w:cs="仿宋"/>
          <w:color w:val="auto"/>
          <w:sz w:val="24"/>
          <w:szCs w:val="24"/>
          <w:u w:val="single"/>
        </w:rPr>
        <w:t xml:space="preserve"> 叁 </w:t>
      </w:r>
      <w:r>
        <w:rPr>
          <w:rFonts w:hint="eastAsia" w:ascii="仿宋" w:hAnsi="仿宋" w:eastAsia="仿宋" w:cs="仿宋"/>
          <w:color w:val="auto"/>
          <w:sz w:val="24"/>
          <w:szCs w:val="24"/>
        </w:rPr>
        <w:t>个月为一期。第一期的租金于合同签订前支付，各期租金为预付制，即各期租金应在上一期租金到期之日的 30天前一次性足额支付给甲方；以后每期租金支付时间</w:t>
      </w:r>
      <w:r>
        <w:rPr>
          <w:rFonts w:hint="eastAsia" w:ascii="仿宋" w:hAnsi="仿宋" w:eastAsia="仿宋" w:cs="仿宋"/>
          <w:color w:val="auto"/>
          <w:sz w:val="24"/>
          <w:szCs w:val="24"/>
          <w:lang w:eastAsia="zh-CN"/>
        </w:rPr>
        <w:t>以此类推</w:t>
      </w:r>
      <w:r>
        <w:rPr>
          <w:rFonts w:hint="eastAsia" w:ascii="仿宋" w:hAnsi="仿宋" w:eastAsia="仿宋" w:cs="仿宋"/>
          <w:color w:val="auto"/>
          <w:sz w:val="24"/>
          <w:szCs w:val="24"/>
        </w:rPr>
        <w:t>，不足</w:t>
      </w:r>
      <w:r>
        <w:rPr>
          <w:rFonts w:ascii="仿宋" w:hAnsi="仿宋" w:eastAsia="仿宋" w:cs="仿宋"/>
          <w:color w:val="auto"/>
          <w:sz w:val="24"/>
          <w:szCs w:val="24"/>
        </w:rPr>
        <w:t>3</w:t>
      </w:r>
      <w:r>
        <w:rPr>
          <w:rFonts w:hint="eastAsia" w:ascii="仿宋" w:hAnsi="仿宋" w:eastAsia="仿宋" w:cs="仿宋"/>
          <w:color w:val="auto"/>
          <w:sz w:val="24"/>
          <w:szCs w:val="24"/>
        </w:rPr>
        <w:t>个月一期的，按实际月份为一期支付租金。乙方可通过以下方式支付租金：①通过甲方统一支付平台；②对公转账（账户名：广西财经学院，账号：611957485481，开户行：中国银行南宁市明秀西路支行，转账备注：*</w:t>
      </w:r>
      <w:r>
        <w:rPr>
          <w:rFonts w:ascii="仿宋" w:hAnsi="仿宋" w:eastAsia="仿宋" w:cs="仿宋"/>
          <w:color w:val="auto"/>
          <w:sz w:val="24"/>
          <w:szCs w:val="24"/>
        </w:rPr>
        <w:t>*</w:t>
      </w:r>
      <w:r>
        <w:rPr>
          <w:rFonts w:hint="eastAsia" w:ascii="仿宋" w:hAnsi="仿宋" w:eastAsia="仿宋" w:cs="仿宋"/>
          <w:color w:val="auto"/>
          <w:sz w:val="24"/>
          <w:szCs w:val="24"/>
        </w:rPr>
        <w:t>合同编号</w:t>
      </w:r>
      <w:r>
        <w:rPr>
          <w:rFonts w:ascii="仿宋" w:hAnsi="仿宋" w:eastAsia="仿宋" w:cs="仿宋"/>
          <w:color w:val="auto"/>
          <w:sz w:val="24"/>
          <w:szCs w:val="24"/>
        </w:rPr>
        <w:t>*</w:t>
      </w:r>
      <w:r>
        <w:rPr>
          <w:rFonts w:hint="eastAsia" w:ascii="仿宋" w:hAnsi="仿宋" w:eastAsia="仿宋" w:cs="仿宋"/>
          <w:color w:val="auto"/>
          <w:sz w:val="24"/>
          <w:szCs w:val="24"/>
        </w:rPr>
        <w:t>年</w:t>
      </w:r>
      <w:r>
        <w:rPr>
          <w:rFonts w:ascii="仿宋" w:hAnsi="仿宋" w:eastAsia="仿宋" w:cs="仿宋"/>
          <w:color w:val="auto"/>
          <w:sz w:val="24"/>
          <w:szCs w:val="24"/>
        </w:rPr>
        <w:t>*</w:t>
      </w:r>
      <w:r>
        <w:rPr>
          <w:rFonts w:hint="eastAsia" w:ascii="仿宋" w:hAnsi="仿宋" w:eastAsia="仿宋" w:cs="仿宋"/>
          <w:color w:val="auto"/>
          <w:sz w:val="24"/>
          <w:szCs w:val="24"/>
        </w:rPr>
        <w:t>季度租金）。</w:t>
      </w:r>
    </w:p>
    <w:p w14:paraId="0A3FB974">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.水电费支付方式为先付后用：正式签订本合同后乙方即向甲方申请办理水电开户手续，并预存水电费。水费的计费标准按供水部门的收费标准执行；该商铺目前最大用电功率为不超过</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千瓦 ，电费的计费标准按供电部门的收费标准执行（水电费每月据实结算一次，</w:t>
      </w:r>
      <w:r>
        <w:rPr>
          <w:rFonts w:hint="eastAsia" w:ascii="仿宋" w:hAnsi="仿宋" w:eastAsia="仿宋" w:cs="仿宋"/>
          <w:sz w:val="24"/>
          <w:szCs w:val="24"/>
          <w:highlight w:val="none"/>
          <w:lang w:val="en-US" w:eastAsia="zh-CN"/>
        </w:rPr>
        <w:t>具体以甲方抄表时间为准</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本租赁房屋内</w:t>
      </w:r>
      <w:r>
        <w:rPr>
          <w:rFonts w:hint="eastAsia" w:ascii="仿宋" w:hAnsi="仿宋" w:eastAsia="仿宋" w:cs="仿宋"/>
          <w:sz w:val="24"/>
          <w:szCs w:val="24"/>
          <w:highlight w:val="none"/>
        </w:rPr>
        <w:t>不允许增加供水、排水，不允许电力增容。</w:t>
      </w:r>
    </w:p>
    <w:p w14:paraId="48371D4B">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4.物业管理费支付方式为先付后用：按照3.50元/平方米</w:t>
      </w:r>
      <w:r>
        <w:rPr>
          <w:rFonts w:hint="default" w:ascii="Arial" w:hAnsi="Arial" w:eastAsia="仿宋" w:cs="Arial"/>
          <w:sz w:val="32"/>
          <w:szCs w:val="32"/>
          <w:highlight w:val="none"/>
          <w:lang w:val="en-US" w:eastAsia="zh-CN"/>
        </w:rPr>
        <w:t>·</w:t>
      </w:r>
      <w:r>
        <w:rPr>
          <w:rFonts w:hint="eastAsia" w:ascii="仿宋" w:hAnsi="仿宋" w:eastAsia="仿宋" w:cs="仿宋"/>
          <w:sz w:val="24"/>
          <w:szCs w:val="24"/>
          <w:highlight w:val="none"/>
          <w:lang w:val="en-US" w:eastAsia="zh-CN"/>
        </w:rPr>
        <w:t>月的标准支付。支付租金的同时支付物业管理费。一年按10个月支付。每年2月、8月不计物业管理费。</w:t>
      </w:r>
    </w:p>
    <w:p w14:paraId="6C2D474D">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乙方可通过以下方式支付</w:t>
      </w:r>
      <w:r>
        <w:rPr>
          <w:rFonts w:hint="eastAsia" w:ascii="仿宋" w:hAnsi="仿宋" w:eastAsia="仿宋" w:cs="仿宋"/>
          <w:sz w:val="24"/>
          <w:szCs w:val="24"/>
          <w:highlight w:val="none"/>
          <w:lang w:val="en-US" w:eastAsia="zh-CN"/>
        </w:rPr>
        <w:t>租金、水电</w:t>
      </w:r>
      <w:r>
        <w:rPr>
          <w:rFonts w:hint="eastAsia" w:ascii="仿宋" w:hAnsi="仿宋" w:eastAsia="仿宋" w:cs="仿宋"/>
          <w:sz w:val="24"/>
          <w:szCs w:val="24"/>
          <w:highlight w:val="none"/>
          <w:lang w:eastAsia="zh-CN"/>
        </w:rPr>
        <w:t>费</w:t>
      </w:r>
      <w:r>
        <w:rPr>
          <w:rFonts w:hint="eastAsia" w:ascii="仿宋" w:hAnsi="仿宋" w:eastAsia="仿宋" w:cs="仿宋"/>
          <w:sz w:val="24"/>
          <w:szCs w:val="24"/>
          <w:highlight w:val="none"/>
        </w:rPr>
        <w:t>：①通过甲方统一支付平台；②对公转账（</w:t>
      </w:r>
      <w:bookmarkStart w:id="1" w:name="OLE_LINK1"/>
      <w:r>
        <w:rPr>
          <w:rFonts w:hint="eastAsia" w:ascii="仿宋" w:hAnsi="仿宋" w:eastAsia="仿宋" w:cs="仿宋"/>
          <w:sz w:val="24"/>
          <w:szCs w:val="24"/>
          <w:highlight w:val="none"/>
        </w:rPr>
        <w:t>账户名：广西财经学院，账号：611957485481，开户行：中国银行南宁市明秀西路支行，转账备注：**合同编号*年*季度</w:t>
      </w:r>
      <w:r>
        <w:rPr>
          <w:rFonts w:hint="eastAsia" w:ascii="仿宋" w:hAnsi="仿宋" w:eastAsia="仿宋" w:cs="仿宋"/>
          <w:sz w:val="24"/>
          <w:szCs w:val="24"/>
          <w:highlight w:val="none"/>
          <w:lang w:val="en-US" w:eastAsia="zh-CN"/>
        </w:rPr>
        <w:t>租金/水电费</w:t>
      </w:r>
      <w:r>
        <w:rPr>
          <w:rFonts w:hint="eastAsia" w:ascii="仿宋" w:hAnsi="仿宋" w:eastAsia="仿宋" w:cs="仿宋"/>
          <w:sz w:val="24"/>
          <w:szCs w:val="24"/>
          <w:highlight w:val="none"/>
        </w:rPr>
        <w:t>）</w:t>
      </w:r>
      <w:bookmarkEnd w:id="1"/>
      <w:r>
        <w:rPr>
          <w:rFonts w:hint="eastAsia" w:ascii="仿宋" w:hAnsi="仿宋" w:eastAsia="仿宋" w:cs="仿宋"/>
          <w:sz w:val="24"/>
          <w:szCs w:val="24"/>
          <w:highlight w:val="none"/>
        </w:rPr>
        <w:t>。</w:t>
      </w:r>
    </w:p>
    <w:p w14:paraId="153FDB3D">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.乙方经营期间产生的税金、工商管理、卫生、防疫、文化、消防等费用由乙方承担，并承担与之相关的一切法律责任。</w:t>
      </w:r>
    </w:p>
    <w:p w14:paraId="6C170643">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 w:hAnsi="仿宋" w:eastAsia="仿宋" w:cs="仿宋"/>
          <w:b/>
          <w:bCs/>
          <w:sz w:val="24"/>
          <w:szCs w:val="24"/>
          <w:highlight w:val="none"/>
        </w:rPr>
      </w:pPr>
      <w:r>
        <w:rPr>
          <w:rFonts w:hint="eastAsia" w:ascii="仿宋" w:hAnsi="仿宋" w:eastAsia="仿宋" w:cs="仿宋"/>
          <w:b/>
          <w:bCs/>
          <w:sz w:val="24"/>
          <w:szCs w:val="24"/>
          <w:highlight w:val="none"/>
        </w:rPr>
        <w:t>第四条  房屋交付、装修</w:t>
      </w:r>
    </w:p>
    <w:bookmarkEnd w:id="0"/>
    <w:p w14:paraId="7EDD7A5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1.房屋交付</w:t>
      </w:r>
    </w:p>
    <w:p w14:paraId="141C7D1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房屋交付使用之日为 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 xml:space="preserve"> 年</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 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日，交付时双方须到现场进行移交，清点附属设施设备，签署移交确认书和清单。确认书和清单作为</w:t>
      </w:r>
      <w:r>
        <w:rPr>
          <w:rFonts w:hint="eastAsia" w:ascii="仿宋" w:hAnsi="仿宋" w:eastAsia="仿宋" w:cs="仿宋"/>
          <w:sz w:val="24"/>
          <w:szCs w:val="24"/>
          <w:highlight w:val="none"/>
          <w:lang w:val="en-US" w:eastAsia="zh-CN"/>
        </w:rPr>
        <w:t>合同的附件。</w:t>
      </w:r>
    </w:p>
    <w:p w14:paraId="6FACCFE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2.装修</w:t>
      </w:r>
    </w:p>
    <w:p w14:paraId="04625B6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乙方的房屋装修方案必须事先向甲方报批，甲方在7个工作日内答复，乙方的装修方案不得出现改变房屋的原有主体结构、外观及其他影响房屋安全的情况。</w:t>
      </w:r>
    </w:p>
    <w:p w14:paraId="2137232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乙方在合同签订后至</w:t>
      </w:r>
      <w:r>
        <w:rPr>
          <w:rFonts w:hint="eastAsia" w:ascii="仿宋" w:hAnsi="仿宋" w:eastAsia="仿宋" w:cs="仿宋"/>
          <w:sz w:val="24"/>
          <w:szCs w:val="24"/>
          <w:highlight w:val="none"/>
          <w:lang w:val="en-US" w:eastAsia="zh-CN"/>
        </w:rPr>
        <w:t>房屋租赁日</w:t>
      </w:r>
      <w:r>
        <w:rPr>
          <w:rFonts w:hint="eastAsia" w:ascii="仿宋" w:hAnsi="仿宋" w:eastAsia="仿宋" w:cs="仿宋"/>
          <w:sz w:val="24"/>
          <w:szCs w:val="24"/>
          <w:highlight w:val="none"/>
        </w:rPr>
        <w:t>前为装修期，</w:t>
      </w:r>
      <w:r>
        <w:rPr>
          <w:rFonts w:hint="eastAsia" w:ascii="仿宋" w:hAnsi="仿宋" w:eastAsia="仿宋" w:cs="仿宋"/>
          <w:sz w:val="24"/>
          <w:szCs w:val="24"/>
          <w:highlight w:val="none"/>
          <w:lang w:val="en-US" w:eastAsia="zh-CN"/>
        </w:rPr>
        <w:t>即2026年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日至2026</w:t>
      </w:r>
      <w:r>
        <w:rPr>
          <w:rFonts w:hint="eastAsia" w:ascii="仿宋" w:hAnsi="仿宋" w:eastAsia="仿宋" w:cs="仿宋"/>
          <w:sz w:val="24"/>
          <w:szCs w:val="24"/>
          <w:highlight w:val="none"/>
          <w:u w:val="single"/>
          <w:lang w:val="en-US" w:eastAsia="zh-CN"/>
        </w:rPr>
        <w:t xml:space="preserve">年  月   </w:t>
      </w:r>
      <w:r>
        <w:rPr>
          <w:rFonts w:hint="eastAsia" w:ascii="仿宋" w:hAnsi="仿宋" w:eastAsia="仿宋" w:cs="仿宋"/>
          <w:sz w:val="24"/>
          <w:szCs w:val="24"/>
          <w:highlight w:val="none"/>
          <w:lang w:val="en-US" w:eastAsia="zh-CN"/>
        </w:rPr>
        <w:t>日，</w:t>
      </w:r>
      <w:r>
        <w:rPr>
          <w:rFonts w:hint="eastAsia" w:ascii="仿宋" w:hAnsi="仿宋" w:eastAsia="仿宋" w:cs="仿宋"/>
          <w:sz w:val="24"/>
          <w:szCs w:val="24"/>
          <w:highlight w:val="none"/>
        </w:rPr>
        <w:t>装修期内</w:t>
      </w:r>
      <w:r>
        <w:rPr>
          <w:rFonts w:hint="eastAsia" w:ascii="仿宋" w:hAnsi="仿宋" w:eastAsia="仿宋" w:cs="仿宋"/>
          <w:sz w:val="24"/>
          <w:szCs w:val="24"/>
          <w:highlight w:val="none"/>
          <w:lang w:val="en-US" w:eastAsia="zh-CN"/>
        </w:rPr>
        <w:t>免租金</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但</w:t>
      </w:r>
      <w:r>
        <w:rPr>
          <w:rFonts w:hint="eastAsia" w:ascii="仿宋" w:hAnsi="仿宋" w:eastAsia="仿宋" w:cs="仿宋"/>
          <w:sz w:val="24"/>
          <w:szCs w:val="24"/>
          <w:highlight w:val="none"/>
        </w:rPr>
        <w:t>需按时全额缴纳水电费及其他有关费用。</w:t>
      </w:r>
    </w:p>
    <w:p w14:paraId="1B71880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第五条  履约保证金</w:t>
      </w:r>
    </w:p>
    <w:p w14:paraId="09D1AD6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1.合同履约保证金为</w:t>
      </w:r>
      <w:r>
        <w:rPr>
          <w:rFonts w:hint="eastAsia" w:ascii="仿宋" w:hAnsi="仿宋" w:eastAsia="仿宋" w:cs="仿宋"/>
          <w:sz w:val="24"/>
          <w:szCs w:val="24"/>
          <w:highlight w:val="none"/>
          <w:lang w:val="en-US" w:eastAsia="zh-CN"/>
        </w:rPr>
        <w:t>三个月租金</w:t>
      </w:r>
      <w:r>
        <w:rPr>
          <w:rFonts w:hint="eastAsia" w:ascii="仿宋" w:hAnsi="仿宋" w:eastAsia="仿宋" w:cs="仿宋"/>
          <w:sz w:val="24"/>
          <w:szCs w:val="24"/>
          <w:highlight w:val="none"/>
        </w:rPr>
        <w:t>总额</w:t>
      </w:r>
      <w:r>
        <w:rPr>
          <w:rFonts w:hint="eastAsia" w:ascii="仿宋" w:hAnsi="仿宋" w:eastAsia="仿宋" w:cs="仿宋"/>
          <w:sz w:val="24"/>
          <w:szCs w:val="24"/>
          <w:highlight w:val="none"/>
          <w:lang w:val="en-US" w:eastAsia="zh-CN"/>
        </w:rPr>
        <w:t>即</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元</w:t>
      </w:r>
      <w:r>
        <w:rPr>
          <w:rFonts w:hint="eastAsia" w:ascii="仿宋" w:hAnsi="仿宋" w:eastAsia="仿宋" w:cs="仿宋"/>
          <w:sz w:val="24"/>
          <w:szCs w:val="24"/>
          <w:highlight w:val="none"/>
        </w:rPr>
        <w:t>，由乙方在签订本合同前一次性通过银行转账的方式支付给甲方（账户名：广西财经学院，账号：611957485481，开户行：中国银行南宁市明秀西路支行，转账备注：**合同编号履约保证金），作为乙方履行本合同的保证。</w:t>
      </w:r>
    </w:p>
    <w:p w14:paraId="2D4160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期内，如乙方（包含乙方的管理责任）给</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公共区域、公共设施造成损坏，应承担赔偿责任。甲方有权直接以履约保证金抵扣，履约保证金不足抵扣的，甲方有权进一步追索。甲方抵扣后，乙方应在3日内按甲方的通知补足履约保证金；如乙方逾期补缴履约保证金，须按应缴金额日0.5‰的标准支付违约金。</w:t>
      </w:r>
    </w:p>
    <w:p w14:paraId="6BF489A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限届满，如果乙方全面履行了本合同的所有义务、没有拖欠任何应付的服务费、其他费用及其他违约行为，甲方在收到乙方的书面退还履约保证金申请，且乙方交还房屋并办妥交接手续后20个工作日内将履约保证金无息退还乙方。</w:t>
      </w:r>
    </w:p>
    <w:p w14:paraId="75F034B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期限届满后，如乙方拖欠应付</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、赔偿费或任何应付的其他费用，甲方有权从履约保证金中扣除乙方所欠的款项；在任何情况下，甲方全部或部分扣除履约保证金均不被视为清算性的损害赔偿，甲方在此保留其在本合同项下或与本合同相关</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rPr>
        <w:t>因任何案由针对乙方享有的权利。如履约保证金不足抵偿乙方的欠款和赔付的，甲方有权进一步追索。</w:t>
      </w:r>
    </w:p>
    <w:p w14:paraId="6E99804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5.因乙方违约提前终止本合同的，甲方有权不再返还履约保证金。</w:t>
      </w:r>
    </w:p>
    <w:p w14:paraId="4CB4434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6.因甲方违约提前终止合同的，甲方须返还履约保证金（发生扣款事项后余下的部分）给乙方。</w:t>
      </w:r>
    </w:p>
    <w:p w14:paraId="5135167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期限届满后，如乙方未按时撤场移交的，甲方有权不再返还履约保证金。</w:t>
      </w:r>
    </w:p>
    <w:p w14:paraId="5D1EEDD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第六条  </w:t>
      </w:r>
      <w:r>
        <w:rPr>
          <w:rFonts w:hint="eastAsia" w:ascii="仿宋" w:hAnsi="仿宋" w:eastAsia="仿宋" w:cs="仿宋"/>
          <w:b/>
          <w:bCs/>
          <w:sz w:val="24"/>
          <w:szCs w:val="24"/>
          <w:highlight w:val="none"/>
          <w:lang w:val="en-US" w:eastAsia="zh-CN"/>
        </w:rPr>
        <w:t>租赁</w:t>
      </w:r>
      <w:r>
        <w:rPr>
          <w:rFonts w:hint="eastAsia" w:ascii="仿宋" w:hAnsi="仿宋" w:eastAsia="仿宋" w:cs="仿宋"/>
          <w:b/>
          <w:bCs/>
          <w:sz w:val="24"/>
          <w:szCs w:val="24"/>
          <w:highlight w:val="none"/>
        </w:rPr>
        <w:t>管理</w:t>
      </w:r>
    </w:p>
    <w:p w14:paraId="61403D5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1.乙方在</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期内享有</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占有</w:t>
      </w:r>
      <w:r>
        <w:rPr>
          <w:rFonts w:hint="eastAsia" w:ascii="仿宋" w:hAnsi="仿宋" w:eastAsia="仿宋" w:cs="仿宋"/>
          <w:sz w:val="24"/>
          <w:szCs w:val="24"/>
          <w:highlight w:val="none"/>
        </w:rPr>
        <w:t>使用权，按照合同约定的经营范围经营相关项目，确保经营项目合法合规；乙方对经营行为承担相应管理责任，不得超过合同经营范围和占道经营。禁止对</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房屋进行任何形式的转让、转租、转借、抵押等方式的处置。</w:t>
      </w:r>
    </w:p>
    <w:p w14:paraId="11B3865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2.甲方有权对</w:t>
      </w:r>
      <w:r>
        <w:rPr>
          <w:rFonts w:hint="eastAsia" w:ascii="仿宋" w:hAnsi="仿宋" w:eastAsia="仿宋" w:cs="仿宋"/>
          <w:sz w:val="24"/>
          <w:szCs w:val="24"/>
          <w:highlight w:val="none"/>
          <w:lang w:val="en-US" w:eastAsia="zh-CN"/>
        </w:rPr>
        <w:t>租赁房屋的经营</w:t>
      </w:r>
      <w:r>
        <w:rPr>
          <w:rFonts w:hint="eastAsia" w:ascii="仿宋" w:hAnsi="仿宋" w:eastAsia="仿宋" w:cs="仿宋"/>
          <w:sz w:val="24"/>
          <w:szCs w:val="24"/>
          <w:highlight w:val="none"/>
        </w:rPr>
        <w:t>项目进行监督管理，定期对乙方的经营行为进行检查，确保其经营项目合法合规。</w:t>
      </w:r>
    </w:p>
    <w:p w14:paraId="4AD27B4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3.乙方负责做好</w:t>
      </w:r>
      <w:r>
        <w:rPr>
          <w:rFonts w:hint="eastAsia" w:ascii="仿宋" w:hAnsi="仿宋" w:eastAsia="仿宋" w:cs="仿宋"/>
          <w:sz w:val="24"/>
          <w:szCs w:val="24"/>
          <w:highlight w:val="none"/>
          <w:lang w:val="en-US" w:eastAsia="zh-CN"/>
        </w:rPr>
        <w:t>租赁房屋内</w:t>
      </w:r>
      <w:r>
        <w:rPr>
          <w:rFonts w:hint="eastAsia" w:ascii="仿宋" w:hAnsi="仿宋" w:eastAsia="仿宋" w:cs="仿宋"/>
          <w:sz w:val="24"/>
          <w:szCs w:val="24"/>
          <w:highlight w:val="none"/>
        </w:rPr>
        <w:t>的食品安全、消防安全及其他方面的安全管理，定期排查和消除安全隐患，杜绝安全事故的发生。</w:t>
      </w:r>
    </w:p>
    <w:p w14:paraId="4475E9E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4.在</w:t>
      </w:r>
      <w:r>
        <w:rPr>
          <w:rFonts w:hint="eastAsia" w:ascii="仿宋" w:hAnsi="仿宋" w:eastAsia="仿宋" w:cs="仿宋"/>
          <w:sz w:val="24"/>
          <w:szCs w:val="24"/>
          <w:highlight w:val="none"/>
          <w:lang w:val="en-US" w:eastAsia="zh-CN"/>
        </w:rPr>
        <w:t>租赁期</w:t>
      </w:r>
      <w:r>
        <w:rPr>
          <w:rFonts w:hint="eastAsia" w:ascii="仿宋" w:hAnsi="仿宋" w:eastAsia="仿宋" w:cs="仿宋"/>
          <w:sz w:val="24"/>
          <w:szCs w:val="24"/>
          <w:highlight w:val="none"/>
        </w:rPr>
        <w:t>间内乙方是该</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房屋的实际管理人，该范围内发生的所有人身、财产安全事故责任均由乙方负责承担。</w:t>
      </w:r>
    </w:p>
    <w:p w14:paraId="1B6F716F">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第七条  甲方的权利和义务</w:t>
      </w:r>
    </w:p>
    <w:p w14:paraId="75C0BA4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1.甲方有权根据本合同规定之时间、方式向乙方足额收取服务费用及其他相关费用。</w:t>
      </w:r>
    </w:p>
    <w:p w14:paraId="36A7269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2.甲方有权检查监督，甲方检查监督不应干涉乙方在合同规定经营范围内的正常、合法的经营活动，如乙方有违法、违背本合同约定的经营行为，甲方可要求乙方限期整改。</w:t>
      </w:r>
    </w:p>
    <w:p w14:paraId="20BAD8A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3.甲方因设施设备出现故障及其他紧急情况需进入</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房屋进行维修时，乙方应无条件配合甲方相关人员工作并提供便利。</w:t>
      </w:r>
    </w:p>
    <w:p w14:paraId="03695DD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4.在合同期内未经乙方同意，甲方不得就该</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房屋及直接附属设备设施另行与第三方合作经营。</w:t>
      </w:r>
    </w:p>
    <w:p w14:paraId="04EDDB0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5.若乙方存在向甲方工作人员进行商业贿赂的行为，甲方有权单方面解除本合同。</w:t>
      </w:r>
    </w:p>
    <w:p w14:paraId="73608DB6">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第八条  乙方的权利和义务</w:t>
      </w:r>
    </w:p>
    <w:p w14:paraId="3742C78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1.乙方应按时向甲方足额支付</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及其他相关费用。</w:t>
      </w:r>
    </w:p>
    <w:p w14:paraId="3500F68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2.乙方应充分了解所</w:t>
      </w:r>
      <w:r>
        <w:rPr>
          <w:rFonts w:hint="eastAsia" w:ascii="仿宋" w:hAnsi="仿宋" w:eastAsia="仿宋" w:cs="仿宋"/>
          <w:sz w:val="24"/>
          <w:szCs w:val="24"/>
          <w:highlight w:val="none"/>
          <w:lang w:val="en-US" w:eastAsia="zh-CN"/>
        </w:rPr>
        <w:t>承租</w:t>
      </w:r>
      <w:r>
        <w:rPr>
          <w:rFonts w:hint="eastAsia" w:ascii="仿宋" w:hAnsi="仿宋" w:eastAsia="仿宋" w:cs="仿宋"/>
          <w:sz w:val="24"/>
          <w:szCs w:val="24"/>
          <w:highlight w:val="none"/>
        </w:rPr>
        <w:t>房屋的状况、相关配套设施，对可能发生的自然灾害造成的损失应做好相应的准备和预案。</w:t>
      </w:r>
    </w:p>
    <w:p w14:paraId="15A8635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3.乙方必须就涉及的经营事项取得一切必要的合法手续及证件。</w:t>
      </w:r>
    </w:p>
    <w:p w14:paraId="71FDCDD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4.乙方须依法依规和按照本合同约定开展经营活动，自负盈亏；如有违法、违规经营所产生的后果全部由乙方负责。</w:t>
      </w:r>
    </w:p>
    <w:p w14:paraId="6CC9102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5.乙方须加强对</w:t>
      </w:r>
      <w:r>
        <w:rPr>
          <w:rFonts w:hint="eastAsia" w:ascii="仿宋" w:hAnsi="仿宋" w:eastAsia="仿宋" w:cs="仿宋"/>
          <w:sz w:val="24"/>
          <w:szCs w:val="24"/>
          <w:highlight w:val="none"/>
          <w:lang w:val="en-US" w:eastAsia="zh-CN"/>
        </w:rPr>
        <w:t>承租</w:t>
      </w:r>
      <w:r>
        <w:rPr>
          <w:rFonts w:hint="eastAsia" w:ascii="仿宋" w:hAnsi="仿宋" w:eastAsia="仿宋" w:cs="仿宋"/>
          <w:sz w:val="24"/>
          <w:szCs w:val="24"/>
          <w:highlight w:val="none"/>
        </w:rPr>
        <w:t>房屋的监督管理，如因质量问题或安全事故，引发的所有的责任、损失及赔偿皆由乙方负责。</w:t>
      </w:r>
    </w:p>
    <w:p w14:paraId="70B6A6B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6.乙方自行承担因经营产生的所有税、费。</w:t>
      </w:r>
    </w:p>
    <w:p w14:paraId="19F2B4A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7.乙方在</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期内应妥善保管和使用该</w:t>
      </w:r>
      <w:r>
        <w:rPr>
          <w:rFonts w:hint="eastAsia" w:ascii="仿宋" w:hAnsi="仿宋" w:eastAsia="仿宋" w:cs="仿宋"/>
          <w:sz w:val="24"/>
          <w:szCs w:val="24"/>
          <w:highlight w:val="none"/>
          <w:lang w:val="en-US" w:eastAsia="zh-CN"/>
        </w:rPr>
        <w:t>承租</w:t>
      </w:r>
      <w:r>
        <w:rPr>
          <w:rFonts w:hint="eastAsia" w:ascii="仿宋" w:hAnsi="仿宋" w:eastAsia="仿宋" w:cs="仿宋"/>
          <w:sz w:val="24"/>
          <w:szCs w:val="24"/>
          <w:highlight w:val="none"/>
        </w:rPr>
        <w:t>房屋及附属设施，保持其处于良好的适用的状态。如因乙方原因造成损坏的，乙方应负责修复和赔偿。</w:t>
      </w:r>
    </w:p>
    <w:p w14:paraId="00D1C4B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8.在</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内乙方与所有第三方发生的债权债务均由乙方独立承担；乙方在经营过程中与消费者、第三方所发生的纠纷、投诉等由乙方独自处理；乙方给甲方及第三方造成的一切直接或间接损失概由乙方负责相应赔偿。甲方因乙方原因导致第三方要求甲方赔偿损失或者向甲方主张任何权利的，甲方有权向乙方追偿。</w:t>
      </w:r>
    </w:p>
    <w:p w14:paraId="4807E57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9.乙方应保证24小时均有人</w:t>
      </w:r>
      <w:r>
        <w:rPr>
          <w:rFonts w:hint="eastAsia" w:ascii="仿宋" w:hAnsi="仿宋" w:eastAsia="仿宋" w:cs="仿宋"/>
          <w:sz w:val="24"/>
          <w:szCs w:val="24"/>
          <w:highlight w:val="none"/>
          <w:lang w:val="en-US" w:eastAsia="zh-CN"/>
        </w:rPr>
        <w:t>对出租</w:t>
      </w:r>
      <w:r>
        <w:rPr>
          <w:rFonts w:hint="eastAsia" w:ascii="仿宋" w:hAnsi="仿宋" w:eastAsia="仿宋" w:cs="仿宋"/>
          <w:sz w:val="24"/>
          <w:szCs w:val="24"/>
          <w:highlight w:val="none"/>
        </w:rPr>
        <w:t>房屋</w:t>
      </w:r>
      <w:r>
        <w:rPr>
          <w:rFonts w:hint="eastAsia" w:ascii="仿宋" w:hAnsi="仿宋" w:eastAsia="仿宋" w:cs="仿宋"/>
          <w:sz w:val="24"/>
          <w:szCs w:val="24"/>
          <w:highlight w:val="none"/>
          <w:lang w:val="en-US" w:eastAsia="zh-CN"/>
        </w:rPr>
        <w:t>进行</w:t>
      </w:r>
      <w:r>
        <w:rPr>
          <w:rFonts w:hint="eastAsia" w:ascii="仿宋" w:hAnsi="仿宋" w:eastAsia="仿宋" w:cs="仿宋"/>
          <w:sz w:val="24"/>
          <w:szCs w:val="24"/>
          <w:highlight w:val="none"/>
        </w:rPr>
        <w:t>管理。在发生泡水等突发事件及时与甲方联系，否则出现一切问题由乙方自行负全责。</w:t>
      </w:r>
    </w:p>
    <w:p w14:paraId="430B87A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10.乙方对在</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期限内经营的企业的名称、产品的商标不得使用“广西财经学院”，“广西财院”，“财院”等与甲方名称有关的字样。</w:t>
      </w:r>
    </w:p>
    <w:p w14:paraId="6F16DFB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11.乙方及其员工必须遵守国家法律法规和甲方相关管理规定，按甲方要求做好安全稳定和意识形态管理工作。</w:t>
      </w:r>
    </w:p>
    <w:p w14:paraId="3AEE2BD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rPr>
        <w:t>物业管理由乙方自行负责，乙方负责做好“门前三包”，</w:t>
      </w:r>
      <w:r>
        <w:rPr>
          <w:rFonts w:hint="eastAsia" w:ascii="仿宋" w:hAnsi="仿宋" w:eastAsia="仿宋" w:cs="仿宋"/>
          <w:sz w:val="24"/>
          <w:szCs w:val="24"/>
          <w:highlight w:val="none"/>
          <w:lang w:val="en-US" w:eastAsia="zh-CN"/>
        </w:rPr>
        <w:t>禁止“跨门槛”经营，</w:t>
      </w:r>
      <w:r>
        <w:rPr>
          <w:rFonts w:hint="eastAsia" w:ascii="仿宋" w:hAnsi="仿宋" w:eastAsia="仿宋" w:cs="仿宋"/>
          <w:sz w:val="24"/>
          <w:szCs w:val="24"/>
          <w:highlight w:val="none"/>
        </w:rPr>
        <w:t>并遵守相关管理制度，接受地方政府相关职能部门和甲方的监督和管理。</w:t>
      </w:r>
    </w:p>
    <w:p w14:paraId="17E8EEB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13.乙方有权自主聘用员工，对员工的聘用和管理符合相关法律法规的相关规定；乙方与其聘用的员工产生的一切劳动或劳务等纠纷由乙方独立承担，与甲方无关。</w:t>
      </w:r>
    </w:p>
    <w:p w14:paraId="0C5FE7A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14.乙方承诺，在合同终止后30个工作日内，完成以租赁房屋为注册地址或经营地址的如下证照的注销或变更地址手续：</w:t>
      </w:r>
    </w:p>
    <w:p w14:paraId="7D021D8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（1）《营业执照》；</w:t>
      </w:r>
    </w:p>
    <w:p w14:paraId="40B0905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（2）《食品经营许可证》（如适用）；</w:t>
      </w:r>
    </w:p>
    <w:p w14:paraId="773E4CF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eastAsia="仿宋"/>
          <w:lang w:val="en-US" w:eastAsia="zh-CN"/>
        </w:rPr>
      </w:pPr>
      <w:r>
        <w:rPr>
          <w:rFonts w:hint="eastAsia" w:ascii="仿宋" w:hAnsi="仿宋" w:eastAsia="仿宋" w:cs="仿宋"/>
          <w:sz w:val="24"/>
          <w:szCs w:val="24"/>
          <w:highlight w:val="none"/>
          <w:lang w:val="en-US" w:eastAsia="zh-CN"/>
        </w:rPr>
        <w:t>（3）其他与租赁房屋经营相关的行政许可、备案凭证。</w:t>
      </w:r>
    </w:p>
    <w:p w14:paraId="63EFF08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第九条  合同的变更、终止</w:t>
      </w:r>
    </w:p>
    <w:p w14:paraId="085E21C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1.本合同在履行中需要修改、变更的，甲乙双方需另行签订补充协议。</w:t>
      </w:r>
    </w:p>
    <w:p w14:paraId="07BB866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期间，如遇政府规划调整、建设需要拆除该场地及其装修的建筑物，甲乙双方须无条件服从，甲方将提前15个工作日通知乙方合同终止，并按实际使用天数计算，甲方将已支付</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的余额和履约保证金无息退还乙方，且不赔偿乙方任何损失。</w:t>
      </w:r>
    </w:p>
    <w:p w14:paraId="7EC8AE3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3.如遇不可抗力致使本合同无法履行，本合同可以变更或终止。</w:t>
      </w:r>
    </w:p>
    <w:p w14:paraId="344307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4.乙方因违规、违法经营所致使本合同无法履行时，本合同终止，并由乙方承担违约责任。</w:t>
      </w:r>
    </w:p>
    <w:p w14:paraId="7E43BDC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5.因乙方自身原因中途停止合作的，应提前15个工作日书面通知甲方，自乙方发出书面通知满15个工作日后，本合同即自动解除。乙方已缴纳的</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和履约保证金甲方不予退回，且乙方应按照上一年的</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30%向甲方支付违约金，并承担因此给甲方造成的全部损失。</w:t>
      </w:r>
    </w:p>
    <w:p w14:paraId="520812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期满，</w:t>
      </w:r>
      <w:r>
        <w:rPr>
          <w:rFonts w:hint="eastAsia" w:ascii="仿宋" w:hAnsi="仿宋" w:eastAsia="仿宋" w:cs="仿宋"/>
          <w:sz w:val="24"/>
          <w:szCs w:val="24"/>
          <w:highlight w:val="none"/>
          <w:lang w:val="en-US" w:eastAsia="zh-CN"/>
        </w:rPr>
        <w:t>本</w:t>
      </w:r>
      <w:r>
        <w:rPr>
          <w:rFonts w:hint="eastAsia" w:ascii="仿宋" w:hAnsi="仿宋" w:eastAsia="仿宋" w:cs="仿宋"/>
          <w:sz w:val="24"/>
          <w:szCs w:val="24"/>
          <w:highlight w:val="none"/>
        </w:rPr>
        <w:t>合同自动终止。</w:t>
      </w:r>
    </w:p>
    <w:p w14:paraId="54396E6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7.甲乙双方协商同意解除合同或一方违约导致合同解除的，合同终止。</w:t>
      </w:r>
    </w:p>
    <w:p w14:paraId="62A735C2">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第十条  撤场移交</w:t>
      </w:r>
    </w:p>
    <w:p w14:paraId="49927BD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期满</w:t>
      </w:r>
      <w:r>
        <w:rPr>
          <w:rFonts w:hint="eastAsia" w:ascii="仿宋" w:hAnsi="仿宋" w:eastAsia="仿宋" w:cs="仿宋"/>
          <w:sz w:val="24"/>
          <w:szCs w:val="24"/>
          <w:highlight w:val="none"/>
          <w:lang w:val="en-US" w:eastAsia="zh-CN"/>
        </w:rPr>
        <w:t>或合同终止、</w:t>
      </w:r>
      <w:r>
        <w:rPr>
          <w:rFonts w:hint="eastAsia" w:ascii="仿宋" w:hAnsi="仿宋" w:eastAsia="仿宋" w:cs="仿宋"/>
          <w:sz w:val="24"/>
          <w:szCs w:val="24"/>
          <w:highlight w:val="none"/>
        </w:rPr>
        <w:t>解除后，乙方须恢复房屋的原状及修复其他毁损。否则，甲方可优先从乙方履约保证金中扣除恢复所需费用，并保留追偿剩余费用的权利。</w:t>
      </w:r>
    </w:p>
    <w:p w14:paraId="4C4AFD8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期满</w:t>
      </w:r>
      <w:r>
        <w:rPr>
          <w:rFonts w:hint="eastAsia" w:ascii="仿宋" w:hAnsi="仿宋" w:eastAsia="仿宋" w:cs="仿宋"/>
          <w:sz w:val="24"/>
          <w:szCs w:val="24"/>
          <w:highlight w:val="none"/>
          <w:lang w:val="en-US" w:eastAsia="zh-CN"/>
        </w:rPr>
        <w:t>或合同</w:t>
      </w:r>
      <w:r>
        <w:rPr>
          <w:rFonts w:hint="eastAsia" w:ascii="仿宋" w:hAnsi="仿宋" w:eastAsia="仿宋" w:cs="仿宋"/>
          <w:sz w:val="24"/>
          <w:szCs w:val="24"/>
          <w:highlight w:val="none"/>
        </w:rPr>
        <w:t>终止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解除后，不可拆除的添附物无偿归甲方所有；乙方拆卸可拆除的添附物时若影响到房屋外观、墙面或地面的，必须负责恢复原状；乙方未恢复原状的，甲方可优先从乙方履约保证金中扣除恢复所需费用，并保留追偿剩余费用的权利。</w:t>
      </w:r>
    </w:p>
    <w:p w14:paraId="343E910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期满</w:t>
      </w:r>
      <w:r>
        <w:rPr>
          <w:rFonts w:hint="eastAsia" w:ascii="仿宋" w:hAnsi="仿宋" w:eastAsia="仿宋" w:cs="仿宋"/>
          <w:sz w:val="24"/>
          <w:szCs w:val="24"/>
          <w:highlight w:val="none"/>
          <w:lang w:val="en-US" w:eastAsia="zh-CN"/>
        </w:rPr>
        <w:t>或合同</w:t>
      </w:r>
      <w:r>
        <w:rPr>
          <w:rFonts w:hint="eastAsia" w:ascii="仿宋" w:hAnsi="仿宋" w:eastAsia="仿宋" w:cs="仿宋"/>
          <w:sz w:val="24"/>
          <w:szCs w:val="24"/>
          <w:highlight w:val="none"/>
        </w:rPr>
        <w:t>终止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解除后，乙方必须在 7日内办理完交接手续和撤场，并自行清理搬迁</w:t>
      </w:r>
      <w:r>
        <w:rPr>
          <w:rFonts w:hint="eastAsia" w:ascii="仿宋" w:hAnsi="仿宋" w:eastAsia="仿宋" w:cs="仿宋"/>
          <w:sz w:val="24"/>
          <w:szCs w:val="24"/>
          <w:highlight w:val="none"/>
          <w:lang w:val="en-US" w:eastAsia="zh-CN"/>
        </w:rPr>
        <w:t>完毕</w:t>
      </w:r>
      <w:r>
        <w:rPr>
          <w:rFonts w:hint="eastAsia" w:ascii="仿宋" w:hAnsi="仿宋" w:eastAsia="仿宋" w:cs="仿宋"/>
          <w:sz w:val="24"/>
          <w:szCs w:val="24"/>
          <w:highlight w:val="none"/>
        </w:rPr>
        <w:t>己方的物品；逾期不搬迁撤场的，每逾期一天，则按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0.5‰向甲方支付违约金，并且视为乙方放弃屋内全部物品的所有权，授权甲方自行处置。若因此产生纠纷和损失，均由乙方承担。乙方逾期应支付的违约金甲方有权从乙方的履约保证金扣除，不足部分继续追索。</w:t>
      </w:r>
    </w:p>
    <w:p w14:paraId="4E063E64">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第十一条  违约责任</w:t>
      </w:r>
    </w:p>
    <w:p w14:paraId="2A048ED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1.乙方未按本合同约定按期</w:t>
      </w:r>
      <w:r>
        <w:rPr>
          <w:rFonts w:hint="eastAsia" w:ascii="仿宋" w:hAnsi="仿宋" w:eastAsia="仿宋" w:cs="仿宋"/>
          <w:sz w:val="24"/>
          <w:szCs w:val="24"/>
          <w:highlight w:val="none"/>
          <w:lang w:val="en-US" w:eastAsia="zh-CN"/>
        </w:rPr>
        <w:t>支付租金</w:t>
      </w:r>
      <w:r>
        <w:rPr>
          <w:rFonts w:hint="eastAsia" w:ascii="仿宋" w:hAnsi="仿宋" w:eastAsia="仿宋" w:cs="仿宋"/>
          <w:sz w:val="24"/>
          <w:szCs w:val="24"/>
          <w:highlight w:val="none"/>
        </w:rPr>
        <w:t>，每逾期一天</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乙方应按逾期未支付</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总额的0.5‰向甲方支付违约金，但累计违约金不超过</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总额的30%；逾期超过15天，甲方有权暂停该</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房屋的水、电供应，乙方仍应承担暂停期间的</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；逾期超过30天，甲方有权单方解除合同且收回</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房屋，不退回履约保证金，乙方按年</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总额的30%向甲方支付违约金，若有其他损失，应予以赔偿。</w:t>
      </w:r>
    </w:p>
    <w:p w14:paraId="1E86D1E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2.乙方违反合同约定的经营范围开展经营活动，未在规定时间内进行整改的，每逾期一天乙方应按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总额的0.5‰向甲方支付违约金，但累计违约金不超过</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总额的30%；逾期超过15天，甲方有权暂停该</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房屋的水、电供应，乙方仍应承担暂停期间的</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；逾期超过30天，甲方有权单方解除合同且收回</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房屋，不退回履约保证金，乙方按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总额的30%向甲方支付违约金，若有其他损失，应予以赔偿。</w:t>
      </w:r>
    </w:p>
    <w:p w14:paraId="660AAC8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3.乙方未按合同约定支付其他应付款项的，每逾期一天，乙方应按其他应付款项总额的0.5‰向甲方支付违约金，但累计违约金不超过其他应付款项总额的30%；逾期超过15天，甲方并有权暂停该</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房屋的水、电供应，乙方仍应承担暂停期间的</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w:t>
      </w:r>
    </w:p>
    <w:p w14:paraId="45F8DC1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4.乙方未在规定时间内完成甲方提出的其他整改要求的，逾期一天乙方应</w:t>
      </w:r>
      <w:r>
        <w:rPr>
          <w:rFonts w:hint="eastAsia" w:ascii="仿宋" w:hAnsi="仿宋" w:eastAsia="仿宋" w:cs="仿宋"/>
          <w:sz w:val="24"/>
          <w:szCs w:val="24"/>
          <w:highlight w:val="none"/>
          <w:lang w:val="en-US" w:eastAsia="zh-CN"/>
        </w:rPr>
        <w:t>按年租金</w:t>
      </w:r>
      <w:r>
        <w:rPr>
          <w:rFonts w:hint="eastAsia" w:ascii="仿宋" w:hAnsi="仿宋" w:eastAsia="仿宋" w:cs="仿宋"/>
          <w:sz w:val="24"/>
          <w:szCs w:val="24"/>
          <w:highlight w:val="none"/>
        </w:rPr>
        <w:t>总额的0.5‰向甲方支付违约金，但累计违约金不超过</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总额的30%；逾期超过15天，甲方有权暂停该</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房屋的水、电供应，乙方仍应承担暂停期间的</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；逾期超过30天，甲方有权单方解除合同且收回</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房屋，不退回履约保证金，乙方按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总额的30%向甲方支付违约金，若有其他损失，应予以赔偿。</w:t>
      </w:r>
    </w:p>
    <w:p w14:paraId="7C5A7B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5.在甲方通知接房后，乙方未及时接收</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房屋或未办理好相应手续超过15日的</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乙方接收房屋</w:t>
      </w:r>
      <w:r>
        <w:rPr>
          <w:rFonts w:hint="eastAsia" w:ascii="仿宋" w:hAnsi="仿宋" w:eastAsia="仿宋" w:cs="仿宋"/>
          <w:sz w:val="24"/>
          <w:szCs w:val="24"/>
          <w:highlight w:val="none"/>
          <w:lang w:val="en-US" w:eastAsia="zh-CN"/>
        </w:rPr>
        <w:t>后超过3个月未正常营业的，</w:t>
      </w:r>
      <w:r>
        <w:rPr>
          <w:rFonts w:hint="eastAsia" w:ascii="仿宋" w:hAnsi="仿宋" w:eastAsia="仿宋" w:cs="仿宋"/>
          <w:sz w:val="24"/>
          <w:szCs w:val="24"/>
          <w:highlight w:val="none"/>
        </w:rPr>
        <w:t>视为乙方根本违约，甲方有权单方解除合同收回房屋，不退回履约保证金，乙方并按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总额的30%向甲方支付违约金，若有其他损失，应予以赔偿。</w:t>
      </w:r>
    </w:p>
    <w:p w14:paraId="6B0B5AD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6.乙方在</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房屋内违法、违规经营受到政府相关行政执法部门的查处，视为乙方根本违约，甲方有权单方解除合同收回房屋，不退回履约保证金，同时甲方保留向乙方追偿相应损失的权利。</w:t>
      </w:r>
    </w:p>
    <w:p w14:paraId="648DF7F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房屋及其附属设施设备因涉及乙方的诉讼或仲裁而遭受司法机关查封、冻结而无法正常经营的，视为乙方根本违约，甲方有权单方解除合同收回房屋，不退回履约保证金，乙方并按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总额的30%向甲方支付违约金，若有其他损失，还需予以赔偿。</w:t>
      </w:r>
    </w:p>
    <w:p w14:paraId="4263747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8.乙方在</w:t>
      </w:r>
      <w:r>
        <w:rPr>
          <w:rFonts w:hint="eastAsia" w:ascii="仿宋" w:hAnsi="仿宋" w:eastAsia="仿宋" w:cs="仿宋"/>
          <w:sz w:val="24"/>
          <w:szCs w:val="24"/>
          <w:highlight w:val="none"/>
          <w:lang w:val="en-US" w:eastAsia="zh-CN"/>
        </w:rPr>
        <w:t>租赁期</w:t>
      </w:r>
      <w:r>
        <w:rPr>
          <w:rFonts w:hint="eastAsia" w:ascii="仿宋" w:hAnsi="仿宋" w:eastAsia="仿宋" w:cs="仿宋"/>
          <w:sz w:val="24"/>
          <w:szCs w:val="24"/>
          <w:highlight w:val="none"/>
        </w:rPr>
        <w:t>内对</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房屋进行任何形式的转让、转租、转借、抵押等方式的处置予第三方的，视为乙方根本违约，甲方有权单方解除合同收回房屋，不退回履约保证金，乙方按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总额的30%向甲方支付违约金，若有其他损失，应予以赔偿。</w:t>
      </w:r>
    </w:p>
    <w:p w14:paraId="38C21B5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9.乙方对</w:t>
      </w:r>
      <w:r>
        <w:rPr>
          <w:rFonts w:hint="eastAsia" w:ascii="仿宋" w:hAnsi="仿宋" w:eastAsia="仿宋" w:cs="仿宋"/>
          <w:sz w:val="24"/>
          <w:szCs w:val="24"/>
          <w:highlight w:val="none"/>
          <w:lang w:val="en-US" w:eastAsia="zh-CN"/>
        </w:rPr>
        <w:t>租赁期</w:t>
      </w:r>
      <w:r>
        <w:rPr>
          <w:rFonts w:hint="eastAsia" w:ascii="仿宋" w:hAnsi="仿宋" w:eastAsia="仿宋" w:cs="仿宋"/>
          <w:sz w:val="24"/>
          <w:szCs w:val="24"/>
          <w:highlight w:val="none"/>
        </w:rPr>
        <w:t>内经营的企业的名称、产品的商标使用“广西财经学院”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“广西财院”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“财院”等与甲方名称有关字样的，视为乙方根本违约，乙方应予以撤销，消除不良影响；甲方有权单方解除合同收回房屋，不退回履约保证金，乙方按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总额的30%向甲方支付违约金，若有其他损失，应予以赔偿。</w:t>
      </w:r>
    </w:p>
    <w:p w14:paraId="3A418D1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10.乙方因违约行为应向甲方支付的违约金优先从履约保证金中扣除，甲方保留向乙方追偿相应损失的权利。</w:t>
      </w:r>
    </w:p>
    <w:p w14:paraId="7B8ED39D">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11.乙方有商业贿赂甲方工作人员行为的，甲方有权立即单方解除本合同，没收履约保证金，并追究乙方法律责任。</w:t>
      </w:r>
    </w:p>
    <w:p w14:paraId="471EC5F0">
      <w:pPr>
        <w:spacing w:line="560" w:lineRule="exact"/>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12.若乙方未按本合同约定的时间完成租赁房屋的证照注销或地址变更，</w:t>
      </w:r>
      <w:r>
        <w:rPr>
          <w:rFonts w:hint="eastAsia" w:ascii="仿宋" w:hAnsi="仿宋" w:eastAsia="仿宋" w:cs="仿宋"/>
          <w:sz w:val="24"/>
          <w:szCs w:val="24"/>
          <w:highlight w:val="none"/>
        </w:rPr>
        <w:t>每逾期一天乙方应按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总额的0.5‰向甲方支付违约金</w:t>
      </w:r>
      <w:r>
        <w:rPr>
          <w:rFonts w:hint="eastAsia" w:ascii="仿宋" w:hAnsi="仿宋" w:eastAsia="仿宋" w:cs="仿宋"/>
          <w:sz w:val="24"/>
          <w:szCs w:val="24"/>
          <w:highlight w:val="none"/>
          <w:lang w:val="en-US" w:eastAsia="zh-CN"/>
        </w:rPr>
        <w:t>。逾期超过15日的，甲方有权不退回履约保证金，由此产生的法律后果及费用由乙方承担。</w:t>
      </w:r>
    </w:p>
    <w:p w14:paraId="3BA968BB">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第十二条  免责条款</w:t>
      </w:r>
    </w:p>
    <w:p w14:paraId="0CE5B7A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如因政府行为或不可抗力发生，排除甲乙双方责任，造成甲、乙双方损失，双方互不承担赔偿责任；如因此终止合同，</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及其他相关费用按实际使用时间结算，多退少补，甲方无息退还乙方履约保证金。</w:t>
      </w:r>
    </w:p>
    <w:p w14:paraId="5B7CA3DF">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第十三条  争议解决方式</w:t>
      </w:r>
    </w:p>
    <w:p w14:paraId="387D92A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本合同在履行中如发生争议，甲、乙双方应协商解决，协商不成时，可向甲方所在地有管辖权的人民法院诉讼解决。</w:t>
      </w:r>
    </w:p>
    <w:p w14:paraId="1DBD5C4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bCs/>
          <w:sz w:val="24"/>
          <w:szCs w:val="24"/>
          <w:highlight w:val="none"/>
        </w:rPr>
        <w:t xml:space="preserve">第十四条  </w:t>
      </w:r>
      <w:r>
        <w:rPr>
          <w:rFonts w:hint="eastAsia" w:ascii="仿宋" w:hAnsi="仿宋" w:eastAsia="仿宋" w:cs="仿宋"/>
          <w:b/>
          <w:bCs/>
          <w:sz w:val="24"/>
          <w:szCs w:val="24"/>
          <w:highlight w:val="none"/>
          <w:lang w:val="en-US" w:eastAsia="zh-CN"/>
        </w:rPr>
        <w:t>联系方式</w:t>
      </w:r>
    </w:p>
    <w:p w14:paraId="593EDAC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在本合同中签署的地址、电话、联系人等将作为本合同履行过程中双方函件文书递送唯一有效的通讯联系方式，乙方须确保联系方式的真实有效；如乙方联系方式变更，乙方须即日将新联系方式以书面方式提交甲方确认；否则，因乙方联系方式不实造成的函件无法送达的责任概由乙方负责；无论乙方是否实际收到或乙方拒签，只要甲方或人民法院按本合同中乙方签署的联系方式寄出函件5天内即视为已送达乙方。</w:t>
      </w:r>
    </w:p>
    <w:p w14:paraId="725FB78F">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第十五条  票据开具</w:t>
      </w:r>
    </w:p>
    <w:p w14:paraId="2D4DF5C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乙方向甲方支付的</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、履约保证金、水电费及代收费等相关费用时，由甲方开具相应票据。</w:t>
      </w:r>
    </w:p>
    <w:p w14:paraId="49E5617B">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第十六条  未尽事宜</w:t>
      </w:r>
    </w:p>
    <w:p w14:paraId="65135DC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甲、乙双方可协商，签订补充协议，补充协议与本合同具有同等法律效力，如补充协议与本合同约定有冲突，则以签订时间靠后的补充协议约定为准。</w:t>
      </w:r>
    </w:p>
    <w:p w14:paraId="2F7AD796">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第十七条  合同生效条件</w:t>
      </w:r>
    </w:p>
    <w:p w14:paraId="4F88EBB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本合同自双方法定代表人或委托代理人签字并加盖公章之日起生效。本合同壹式陆份，甲方执肆份，乙方执贰份，均具有同等法律效力。</w:t>
      </w:r>
    </w:p>
    <w:p w14:paraId="3E67F475">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第十八条  其他条款</w:t>
      </w:r>
    </w:p>
    <w:p w14:paraId="77CC1AA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sz w:val="24"/>
          <w:szCs w:val="24"/>
          <w:highlight w:val="green"/>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本合同中的月和年是合同中为乙方支付</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而约定的时间段，非自然日历月和年，均按每月30天计。</w:t>
      </w:r>
      <w:r>
        <w:rPr>
          <w:rFonts w:hint="eastAsia" w:ascii="仿宋" w:hAnsi="仿宋" w:eastAsia="仿宋" w:cs="仿宋"/>
          <w:sz w:val="24"/>
          <w:szCs w:val="24"/>
          <w:highlight w:val="none"/>
          <w:lang w:val="en-US" w:eastAsia="zh-CN"/>
        </w:rPr>
        <w:t>该房屋的招租公告视为本合同的组成部分，双方共同遵守。</w:t>
      </w:r>
    </w:p>
    <w:p w14:paraId="2D358C6E">
      <w:pPr>
        <w:spacing w:line="560" w:lineRule="exact"/>
        <w:ind w:firstLine="480" w:firstLineChars="200"/>
        <w:rPr>
          <w:rFonts w:hint="eastAsia" w:ascii="仿宋" w:hAnsi="仿宋" w:eastAsia="仿宋" w:cs="仿宋"/>
          <w:sz w:val="24"/>
          <w:highlight w:val="none"/>
          <w:lang w:val="en-US" w:eastAsia="zh-CN"/>
        </w:rPr>
      </w:pPr>
      <w:bookmarkStart w:id="2" w:name="_GoBack"/>
      <w:bookmarkEnd w:id="2"/>
      <w:r>
        <w:rPr>
          <w:rFonts w:hint="eastAsia" w:ascii="仿宋" w:hAnsi="仿宋" w:eastAsia="仿宋" w:cs="仿宋"/>
          <w:sz w:val="24"/>
          <w:highlight w:val="none"/>
          <w:lang w:val="en-US" w:eastAsia="zh-CN"/>
        </w:rPr>
        <w:t>（2）合同附件（《挂牌公告》）为本合同不可分割的组成部分，与合同具有同等法律效力，双方均认可附件内容已作为本合同组成部分由双方签署确认。如公告中内容与合同约定不一致的，以合同约定为准。</w:t>
      </w:r>
    </w:p>
    <w:p w14:paraId="4F11A3B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p>
    <w:p w14:paraId="2CFF321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甲方签章：                                   乙方签章：</w:t>
      </w:r>
    </w:p>
    <w:p w14:paraId="2789A2C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甲方法定代表人或委托代理人：                 乙方法定代表人或委托代理人：</w:t>
      </w:r>
    </w:p>
    <w:p w14:paraId="17CA5FF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    话：                                   电    话：</w:t>
      </w:r>
    </w:p>
    <w:p w14:paraId="0047DA9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址：广西壮族自治区南宁市西乡塘区       地    址：</w:t>
      </w:r>
    </w:p>
    <w:p w14:paraId="042695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明秀</w:t>
      </w:r>
      <w:r>
        <w:rPr>
          <w:rFonts w:hint="eastAsia" w:ascii="仿宋" w:hAnsi="仿宋" w:eastAsia="仿宋" w:cs="仿宋"/>
          <w:sz w:val="24"/>
          <w:szCs w:val="24"/>
          <w:highlight w:val="none"/>
        </w:rPr>
        <w:t>西路</w:t>
      </w:r>
      <w:r>
        <w:rPr>
          <w:rFonts w:hint="eastAsia" w:ascii="仿宋" w:hAnsi="仿宋" w:eastAsia="仿宋" w:cs="仿宋"/>
          <w:sz w:val="24"/>
          <w:szCs w:val="24"/>
          <w:highlight w:val="none"/>
          <w:lang w:val="en-US" w:eastAsia="zh-CN"/>
        </w:rPr>
        <w:t>100</w:t>
      </w:r>
      <w:r>
        <w:rPr>
          <w:rFonts w:hint="eastAsia" w:ascii="仿宋" w:hAnsi="仿宋" w:eastAsia="仿宋" w:cs="仿宋"/>
          <w:sz w:val="24"/>
          <w:szCs w:val="24"/>
          <w:highlight w:val="none"/>
        </w:rPr>
        <w:t>号广西财经学院</w:t>
      </w:r>
      <w:r>
        <w:rPr>
          <w:rFonts w:hint="eastAsia" w:ascii="仿宋" w:hAnsi="仿宋" w:eastAsia="仿宋" w:cs="仿宋"/>
          <w:sz w:val="24"/>
          <w:szCs w:val="24"/>
          <w:highlight w:val="none"/>
          <w:lang w:val="en-US" w:eastAsia="zh-CN"/>
        </w:rPr>
        <w:t>赋能保障部</w:t>
      </w:r>
    </w:p>
    <w:p w14:paraId="39DDD56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国有资产管理中心资产经营科</w:t>
      </w:r>
    </w:p>
    <w:p w14:paraId="28A2D7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时    间：        年    月    日             时    间：        年    月    日</w:t>
      </w: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00F06D0-613F-43B4-B811-C7B96B85A2F8}"/>
  </w:font>
  <w:font w:name="黑体">
    <w:panose1 w:val="02010609060101010101"/>
    <w:charset w:val="86"/>
    <w:family w:val="auto"/>
    <w:pitch w:val="default"/>
    <w:sig w:usb0="800002BF" w:usb1="38CF7CFA" w:usb2="00000016" w:usb3="00000000" w:csb0="00040001" w:csb1="00000000"/>
    <w:embedRegular r:id="rId2" w:fontKey="{C39F8DB8-23CB-4D2A-8C15-D5B2C14859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386EDC87-F5B1-4C9F-A9DA-A9D2AFFE6A6F}"/>
  </w:font>
  <w:font w:name="仿宋">
    <w:panose1 w:val="02010609060101010101"/>
    <w:charset w:val="86"/>
    <w:family w:val="modern"/>
    <w:pitch w:val="default"/>
    <w:sig w:usb0="800002BF" w:usb1="38CF7CFA" w:usb2="00000016" w:usb3="00000000" w:csb0="00040001" w:csb1="00000000"/>
    <w:embedRegular r:id="rId4" w:fontKey="{58CA1757-E26D-4B2F-85F7-54C6CAEBA9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8501B">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4BBA6">
                          <w:pPr>
                            <w:pStyle w:val="10"/>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A4BBA6">
                    <w:pPr>
                      <w:pStyle w:val="10"/>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jODU1MjBkNWM1ZmVhYzE4MTdhODUyYmY0Mzk5YmYifQ=="/>
  </w:docVars>
  <w:rsids>
    <w:rsidRoot w:val="354B548F"/>
    <w:rsid w:val="00000513"/>
    <w:rsid w:val="00001ACB"/>
    <w:rsid w:val="00002909"/>
    <w:rsid w:val="000029CE"/>
    <w:rsid w:val="000063DA"/>
    <w:rsid w:val="00015B4F"/>
    <w:rsid w:val="00021051"/>
    <w:rsid w:val="0003651D"/>
    <w:rsid w:val="0004653A"/>
    <w:rsid w:val="00067A33"/>
    <w:rsid w:val="00083AD9"/>
    <w:rsid w:val="00090660"/>
    <w:rsid w:val="000B2E33"/>
    <w:rsid w:val="000C631B"/>
    <w:rsid w:val="001063E3"/>
    <w:rsid w:val="00106433"/>
    <w:rsid w:val="00122016"/>
    <w:rsid w:val="0013346C"/>
    <w:rsid w:val="00156520"/>
    <w:rsid w:val="001604DC"/>
    <w:rsid w:val="001849BA"/>
    <w:rsid w:val="00192130"/>
    <w:rsid w:val="001A1440"/>
    <w:rsid w:val="001A4F4D"/>
    <w:rsid w:val="001A7264"/>
    <w:rsid w:val="001B7F6C"/>
    <w:rsid w:val="001D40DA"/>
    <w:rsid w:val="00223ABA"/>
    <w:rsid w:val="00230E16"/>
    <w:rsid w:val="00260908"/>
    <w:rsid w:val="00264501"/>
    <w:rsid w:val="00270AB6"/>
    <w:rsid w:val="002809F2"/>
    <w:rsid w:val="002851CC"/>
    <w:rsid w:val="00292032"/>
    <w:rsid w:val="002A4561"/>
    <w:rsid w:val="002B5E95"/>
    <w:rsid w:val="002F7AD1"/>
    <w:rsid w:val="00316832"/>
    <w:rsid w:val="0032551F"/>
    <w:rsid w:val="0033626C"/>
    <w:rsid w:val="00343643"/>
    <w:rsid w:val="00347C26"/>
    <w:rsid w:val="00377158"/>
    <w:rsid w:val="003802DB"/>
    <w:rsid w:val="00387571"/>
    <w:rsid w:val="003A2017"/>
    <w:rsid w:val="003B168F"/>
    <w:rsid w:val="003B3BB4"/>
    <w:rsid w:val="003C3AD8"/>
    <w:rsid w:val="003D5F29"/>
    <w:rsid w:val="004127B5"/>
    <w:rsid w:val="00416B9B"/>
    <w:rsid w:val="004260ED"/>
    <w:rsid w:val="0043285F"/>
    <w:rsid w:val="00456810"/>
    <w:rsid w:val="0048077F"/>
    <w:rsid w:val="00484BCF"/>
    <w:rsid w:val="004E3441"/>
    <w:rsid w:val="004E458D"/>
    <w:rsid w:val="005003BA"/>
    <w:rsid w:val="00514516"/>
    <w:rsid w:val="00522222"/>
    <w:rsid w:val="005349C4"/>
    <w:rsid w:val="00537465"/>
    <w:rsid w:val="00545F1E"/>
    <w:rsid w:val="00555C6A"/>
    <w:rsid w:val="00563407"/>
    <w:rsid w:val="00580770"/>
    <w:rsid w:val="005859CD"/>
    <w:rsid w:val="00593F8F"/>
    <w:rsid w:val="00596A60"/>
    <w:rsid w:val="005C42F5"/>
    <w:rsid w:val="005D1348"/>
    <w:rsid w:val="005E6382"/>
    <w:rsid w:val="0060146C"/>
    <w:rsid w:val="006067DF"/>
    <w:rsid w:val="00630422"/>
    <w:rsid w:val="00640591"/>
    <w:rsid w:val="00650480"/>
    <w:rsid w:val="00667302"/>
    <w:rsid w:val="00671F13"/>
    <w:rsid w:val="0068505D"/>
    <w:rsid w:val="00685477"/>
    <w:rsid w:val="00691687"/>
    <w:rsid w:val="006C334C"/>
    <w:rsid w:val="006D3CCF"/>
    <w:rsid w:val="006D4BD6"/>
    <w:rsid w:val="006E2E0A"/>
    <w:rsid w:val="006F4BB0"/>
    <w:rsid w:val="006F71F6"/>
    <w:rsid w:val="0070188E"/>
    <w:rsid w:val="00711A3D"/>
    <w:rsid w:val="007135A6"/>
    <w:rsid w:val="00722539"/>
    <w:rsid w:val="0073761F"/>
    <w:rsid w:val="00743182"/>
    <w:rsid w:val="007A21F8"/>
    <w:rsid w:val="007B5F90"/>
    <w:rsid w:val="007D4848"/>
    <w:rsid w:val="0081183A"/>
    <w:rsid w:val="00821B0F"/>
    <w:rsid w:val="00827E9F"/>
    <w:rsid w:val="008610F1"/>
    <w:rsid w:val="008636C0"/>
    <w:rsid w:val="008B7376"/>
    <w:rsid w:val="008D7A79"/>
    <w:rsid w:val="008E1993"/>
    <w:rsid w:val="0090712F"/>
    <w:rsid w:val="00912C70"/>
    <w:rsid w:val="0092240F"/>
    <w:rsid w:val="009439CA"/>
    <w:rsid w:val="00995C2B"/>
    <w:rsid w:val="009A56D6"/>
    <w:rsid w:val="009B2DD8"/>
    <w:rsid w:val="009E22B9"/>
    <w:rsid w:val="009E6FB1"/>
    <w:rsid w:val="00A040BE"/>
    <w:rsid w:val="00A73650"/>
    <w:rsid w:val="00A83DBF"/>
    <w:rsid w:val="00A92299"/>
    <w:rsid w:val="00A93A31"/>
    <w:rsid w:val="00A9458D"/>
    <w:rsid w:val="00AA09E8"/>
    <w:rsid w:val="00B01B7D"/>
    <w:rsid w:val="00B049AD"/>
    <w:rsid w:val="00B256C5"/>
    <w:rsid w:val="00B327BF"/>
    <w:rsid w:val="00B64A8B"/>
    <w:rsid w:val="00B77358"/>
    <w:rsid w:val="00B900A4"/>
    <w:rsid w:val="00B94E68"/>
    <w:rsid w:val="00B96CDA"/>
    <w:rsid w:val="00BC340B"/>
    <w:rsid w:val="00BF058C"/>
    <w:rsid w:val="00C32BE9"/>
    <w:rsid w:val="00C36AF0"/>
    <w:rsid w:val="00C4162D"/>
    <w:rsid w:val="00C41652"/>
    <w:rsid w:val="00C42AF7"/>
    <w:rsid w:val="00C51C14"/>
    <w:rsid w:val="00C6244D"/>
    <w:rsid w:val="00C71B58"/>
    <w:rsid w:val="00CA19B8"/>
    <w:rsid w:val="00CA54B2"/>
    <w:rsid w:val="00CB0666"/>
    <w:rsid w:val="00CB6E5D"/>
    <w:rsid w:val="00CC581B"/>
    <w:rsid w:val="00CD1A39"/>
    <w:rsid w:val="00CE5F8C"/>
    <w:rsid w:val="00D22612"/>
    <w:rsid w:val="00D25A3A"/>
    <w:rsid w:val="00D40786"/>
    <w:rsid w:val="00D53DA0"/>
    <w:rsid w:val="00D572E2"/>
    <w:rsid w:val="00D5776E"/>
    <w:rsid w:val="00D63802"/>
    <w:rsid w:val="00D70CA2"/>
    <w:rsid w:val="00D963EB"/>
    <w:rsid w:val="00DA2772"/>
    <w:rsid w:val="00DD6E21"/>
    <w:rsid w:val="00E0238A"/>
    <w:rsid w:val="00E04BC2"/>
    <w:rsid w:val="00E06CAA"/>
    <w:rsid w:val="00E44257"/>
    <w:rsid w:val="00E5076D"/>
    <w:rsid w:val="00E52241"/>
    <w:rsid w:val="00E55125"/>
    <w:rsid w:val="00E65207"/>
    <w:rsid w:val="00EA3998"/>
    <w:rsid w:val="00EB0275"/>
    <w:rsid w:val="00ED3DFD"/>
    <w:rsid w:val="00F00B34"/>
    <w:rsid w:val="00F1013B"/>
    <w:rsid w:val="00F10468"/>
    <w:rsid w:val="00F6173C"/>
    <w:rsid w:val="00F71FDA"/>
    <w:rsid w:val="00F873DA"/>
    <w:rsid w:val="00FC1772"/>
    <w:rsid w:val="00FE58A3"/>
    <w:rsid w:val="00FF7197"/>
    <w:rsid w:val="02632E93"/>
    <w:rsid w:val="03107171"/>
    <w:rsid w:val="035C474C"/>
    <w:rsid w:val="03CB71F6"/>
    <w:rsid w:val="040F3E66"/>
    <w:rsid w:val="05740424"/>
    <w:rsid w:val="05811DC3"/>
    <w:rsid w:val="059538A1"/>
    <w:rsid w:val="06350BD8"/>
    <w:rsid w:val="078A1CCC"/>
    <w:rsid w:val="07D74E1E"/>
    <w:rsid w:val="08215203"/>
    <w:rsid w:val="089A4FA6"/>
    <w:rsid w:val="089E711B"/>
    <w:rsid w:val="08AB1AA8"/>
    <w:rsid w:val="093911AF"/>
    <w:rsid w:val="0B807BD1"/>
    <w:rsid w:val="0D591574"/>
    <w:rsid w:val="0DF6534A"/>
    <w:rsid w:val="0E947F1F"/>
    <w:rsid w:val="0EAF2A15"/>
    <w:rsid w:val="11853532"/>
    <w:rsid w:val="136662E0"/>
    <w:rsid w:val="13763F01"/>
    <w:rsid w:val="139C7A73"/>
    <w:rsid w:val="13F82A94"/>
    <w:rsid w:val="14FA4979"/>
    <w:rsid w:val="15221380"/>
    <w:rsid w:val="154E022A"/>
    <w:rsid w:val="158B285E"/>
    <w:rsid w:val="17025EDA"/>
    <w:rsid w:val="17FA4038"/>
    <w:rsid w:val="1815771A"/>
    <w:rsid w:val="18BA21B5"/>
    <w:rsid w:val="1B814F0B"/>
    <w:rsid w:val="1BA979E5"/>
    <w:rsid w:val="1BB036E4"/>
    <w:rsid w:val="1C9F64C3"/>
    <w:rsid w:val="1F1E7452"/>
    <w:rsid w:val="20C0056A"/>
    <w:rsid w:val="2455763F"/>
    <w:rsid w:val="25DF678E"/>
    <w:rsid w:val="2A7B7E85"/>
    <w:rsid w:val="2B4B1FB1"/>
    <w:rsid w:val="2D0D4B37"/>
    <w:rsid w:val="2D594A3C"/>
    <w:rsid w:val="2F447FDF"/>
    <w:rsid w:val="304F6B4C"/>
    <w:rsid w:val="32450550"/>
    <w:rsid w:val="334A28B5"/>
    <w:rsid w:val="33B3113C"/>
    <w:rsid w:val="34F860CC"/>
    <w:rsid w:val="354B548F"/>
    <w:rsid w:val="355C627A"/>
    <w:rsid w:val="36154A5C"/>
    <w:rsid w:val="3617314A"/>
    <w:rsid w:val="395318C3"/>
    <w:rsid w:val="3A2D4A6A"/>
    <w:rsid w:val="3A5E6389"/>
    <w:rsid w:val="3B274219"/>
    <w:rsid w:val="3B5B1ACD"/>
    <w:rsid w:val="3C7014EC"/>
    <w:rsid w:val="3DA747CD"/>
    <w:rsid w:val="3DE01D28"/>
    <w:rsid w:val="3DF21B81"/>
    <w:rsid w:val="3E1B0554"/>
    <w:rsid w:val="405363E1"/>
    <w:rsid w:val="40B27A77"/>
    <w:rsid w:val="44150E3F"/>
    <w:rsid w:val="45B8488C"/>
    <w:rsid w:val="46D70238"/>
    <w:rsid w:val="46EE30A7"/>
    <w:rsid w:val="487D4701"/>
    <w:rsid w:val="48BD520B"/>
    <w:rsid w:val="49015398"/>
    <w:rsid w:val="496C62C5"/>
    <w:rsid w:val="49EC5A27"/>
    <w:rsid w:val="4A1B043B"/>
    <w:rsid w:val="4B3D1F6C"/>
    <w:rsid w:val="4E372A3F"/>
    <w:rsid w:val="4E505566"/>
    <w:rsid w:val="4E66019E"/>
    <w:rsid w:val="51796AA5"/>
    <w:rsid w:val="5201188D"/>
    <w:rsid w:val="52466EA0"/>
    <w:rsid w:val="52D85EA4"/>
    <w:rsid w:val="52E4406F"/>
    <w:rsid w:val="55DF67ED"/>
    <w:rsid w:val="5753390A"/>
    <w:rsid w:val="584C1CC3"/>
    <w:rsid w:val="590B04DA"/>
    <w:rsid w:val="5BAA2A5F"/>
    <w:rsid w:val="5E1600AE"/>
    <w:rsid w:val="5F4768EB"/>
    <w:rsid w:val="60D04189"/>
    <w:rsid w:val="61B172F3"/>
    <w:rsid w:val="61EC23BA"/>
    <w:rsid w:val="63E0196F"/>
    <w:rsid w:val="664A7005"/>
    <w:rsid w:val="66855EE3"/>
    <w:rsid w:val="67BF1F38"/>
    <w:rsid w:val="67C63C85"/>
    <w:rsid w:val="67D0240D"/>
    <w:rsid w:val="689D5DA9"/>
    <w:rsid w:val="68CB194B"/>
    <w:rsid w:val="68E04948"/>
    <w:rsid w:val="6936532B"/>
    <w:rsid w:val="695D4175"/>
    <w:rsid w:val="69DC4BFB"/>
    <w:rsid w:val="6A6C507A"/>
    <w:rsid w:val="6A712E10"/>
    <w:rsid w:val="6A9B32A0"/>
    <w:rsid w:val="6ADC1FE4"/>
    <w:rsid w:val="6C644807"/>
    <w:rsid w:val="6D542933"/>
    <w:rsid w:val="6DCC6DEF"/>
    <w:rsid w:val="6DF85BAE"/>
    <w:rsid w:val="70B82698"/>
    <w:rsid w:val="70E21465"/>
    <w:rsid w:val="70F5337E"/>
    <w:rsid w:val="70F83CE8"/>
    <w:rsid w:val="72187898"/>
    <w:rsid w:val="72F50BC8"/>
    <w:rsid w:val="743165B9"/>
    <w:rsid w:val="76640455"/>
    <w:rsid w:val="78C841A5"/>
    <w:rsid w:val="79581A2D"/>
    <w:rsid w:val="7A522108"/>
    <w:rsid w:val="7AFF5356"/>
    <w:rsid w:val="7BFF51CF"/>
    <w:rsid w:val="7D041C20"/>
    <w:rsid w:val="7E9D1A93"/>
    <w:rsid w:val="7F6E4F11"/>
    <w:rsid w:val="7FACB28D"/>
    <w:rsid w:val="E2FD2D77"/>
    <w:rsid w:val="FFFF5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next w:val="3"/>
    <w:autoRedefine/>
    <w:qFormat/>
    <w:uiPriority w:val="0"/>
    <w:pPr>
      <w:widowControl w:val="0"/>
    </w:pPr>
    <w:rPr>
      <w:rFonts w:hint="default" w:ascii="宋体" w:hAnsi="Calibri" w:eastAsia="宋体" w:cs="宋体"/>
      <w:color w:val="000000"/>
      <w:sz w:val="24"/>
      <w:szCs w:val="24"/>
      <w:lang w:val="en-US" w:eastAsia="zh-CN" w:bidi="ar-SA"/>
    </w:rPr>
  </w:style>
  <w:style w:type="paragraph" w:styleId="3">
    <w:name w:val="index 6"/>
    <w:basedOn w:val="1"/>
    <w:next w:val="1"/>
    <w:qFormat/>
    <w:uiPriority w:val="0"/>
    <w:pPr>
      <w:widowControl/>
      <w:ind w:left="1000"/>
      <w:jc w:val="left"/>
    </w:pPr>
    <w:rPr>
      <w:rFonts w:ascii="宋体" w:hAnsi="宋体" w:eastAsia="宋体" w:cs="宋体"/>
      <w:sz w:val="24"/>
      <w:szCs w:val="24"/>
    </w:rPr>
  </w:style>
  <w:style w:type="paragraph" w:styleId="4">
    <w:name w:val="annotation text"/>
    <w:basedOn w:val="1"/>
    <w:link w:val="27"/>
    <w:autoRedefine/>
    <w:qFormat/>
    <w:uiPriority w:val="0"/>
    <w:pPr>
      <w:jc w:val="left"/>
    </w:pPr>
  </w:style>
  <w:style w:type="paragraph" w:styleId="5">
    <w:name w:val="Body Text"/>
    <w:basedOn w:val="1"/>
    <w:link w:val="20"/>
    <w:autoRedefine/>
    <w:qFormat/>
    <w:uiPriority w:val="0"/>
    <w:pPr>
      <w:spacing w:after="120"/>
    </w:pPr>
    <w:rPr>
      <w:rFonts w:ascii="Times New Roman" w:hAnsi="Times New Roman" w:eastAsia="等线" w:cs="黑体"/>
    </w:rPr>
  </w:style>
  <w:style w:type="paragraph" w:styleId="6">
    <w:name w:val="Body Text Indent"/>
    <w:basedOn w:val="1"/>
    <w:link w:val="24"/>
    <w:autoRedefine/>
    <w:qFormat/>
    <w:uiPriority w:val="0"/>
    <w:pPr>
      <w:spacing w:after="120"/>
      <w:ind w:left="420" w:leftChars="200"/>
    </w:pPr>
    <w:rPr>
      <w:rFonts w:ascii="Times New Roman" w:hAnsi="Times New Roman" w:eastAsia="等线" w:cs="黑体"/>
    </w:rPr>
  </w:style>
  <w:style w:type="paragraph" w:styleId="7">
    <w:name w:val="Plain Text"/>
    <w:basedOn w:val="1"/>
    <w:link w:val="22"/>
    <w:autoRedefine/>
    <w:qFormat/>
    <w:uiPriority w:val="0"/>
    <w:rPr>
      <w:rFonts w:ascii="宋体" w:hAnsi="Courier New" w:eastAsia="等线" w:cs="黑体"/>
      <w:szCs w:val="21"/>
    </w:rPr>
  </w:style>
  <w:style w:type="paragraph" w:styleId="8">
    <w:name w:val="Body Text Indent 2"/>
    <w:basedOn w:val="1"/>
    <w:link w:val="23"/>
    <w:autoRedefine/>
    <w:qFormat/>
    <w:uiPriority w:val="0"/>
    <w:pPr>
      <w:ind w:firstLine="560" w:firstLineChars="200"/>
    </w:pPr>
    <w:rPr>
      <w:rFonts w:ascii="Times New Roman" w:hAnsi="Times New Roman" w:eastAsia="等线" w:cs="黑体"/>
      <w:sz w:val="28"/>
    </w:rPr>
  </w:style>
  <w:style w:type="paragraph" w:styleId="9">
    <w:name w:val="Balloon Text"/>
    <w:basedOn w:val="1"/>
    <w:link w:val="31"/>
    <w:autoRedefine/>
    <w:qFormat/>
    <w:uiPriority w:val="0"/>
    <w:rPr>
      <w:sz w:val="18"/>
      <w:szCs w:val="18"/>
    </w:rPr>
  </w:style>
  <w:style w:type="paragraph" w:styleId="10">
    <w:name w:val="footer"/>
    <w:basedOn w:val="1"/>
    <w:link w:val="18"/>
    <w:autoRedefine/>
    <w:qFormat/>
    <w:uiPriority w:val="99"/>
    <w:pPr>
      <w:tabs>
        <w:tab w:val="center" w:pos="4153"/>
        <w:tab w:val="right" w:pos="8306"/>
      </w:tabs>
      <w:snapToGrid w:val="0"/>
      <w:jc w:val="left"/>
    </w:pPr>
    <w:rPr>
      <w:sz w:val="18"/>
      <w:szCs w:val="18"/>
    </w:rPr>
  </w:style>
  <w:style w:type="paragraph" w:styleId="11">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annotation subject"/>
    <w:basedOn w:val="4"/>
    <w:next w:val="4"/>
    <w:link w:val="28"/>
    <w:autoRedefine/>
    <w:qFormat/>
    <w:uiPriority w:val="0"/>
    <w:rPr>
      <w:b/>
      <w:bCs/>
    </w:rPr>
  </w:style>
  <w:style w:type="character" w:styleId="15">
    <w:name w:val="Strong"/>
    <w:basedOn w:val="14"/>
    <w:autoRedefine/>
    <w:qFormat/>
    <w:uiPriority w:val="0"/>
    <w:rPr>
      <w:b/>
    </w:rPr>
  </w:style>
  <w:style w:type="character" w:styleId="16">
    <w:name w:val="annotation reference"/>
    <w:basedOn w:val="14"/>
    <w:autoRedefine/>
    <w:qFormat/>
    <w:uiPriority w:val="0"/>
    <w:rPr>
      <w:sz w:val="21"/>
      <w:szCs w:val="21"/>
    </w:rPr>
  </w:style>
  <w:style w:type="character" w:customStyle="1" w:styleId="17">
    <w:name w:val="页眉 字符"/>
    <w:basedOn w:val="14"/>
    <w:link w:val="11"/>
    <w:autoRedefine/>
    <w:qFormat/>
    <w:uiPriority w:val="0"/>
    <w:rPr>
      <w:kern w:val="2"/>
      <w:sz w:val="18"/>
      <w:szCs w:val="18"/>
    </w:rPr>
  </w:style>
  <w:style w:type="character" w:customStyle="1" w:styleId="18">
    <w:name w:val="页脚 字符"/>
    <w:basedOn w:val="14"/>
    <w:link w:val="10"/>
    <w:autoRedefine/>
    <w:qFormat/>
    <w:uiPriority w:val="99"/>
    <w:rPr>
      <w:kern w:val="2"/>
      <w:sz w:val="18"/>
      <w:szCs w:val="18"/>
    </w:rPr>
  </w:style>
  <w:style w:type="paragraph" w:styleId="19">
    <w:name w:val="List Paragraph"/>
    <w:basedOn w:val="1"/>
    <w:autoRedefine/>
    <w:unhideWhenUsed/>
    <w:qFormat/>
    <w:uiPriority w:val="99"/>
    <w:pPr>
      <w:ind w:firstLine="420" w:firstLineChars="200"/>
    </w:pPr>
  </w:style>
  <w:style w:type="character" w:customStyle="1" w:styleId="20">
    <w:name w:val="正文文本 字符"/>
    <w:basedOn w:val="14"/>
    <w:link w:val="5"/>
    <w:autoRedefine/>
    <w:qFormat/>
    <w:uiPriority w:val="0"/>
    <w:rPr>
      <w:rFonts w:ascii="Times New Roman" w:hAnsi="Times New Roman" w:eastAsia="等线" w:cs="黑体"/>
      <w:kern w:val="2"/>
      <w:sz w:val="21"/>
      <w:szCs w:val="24"/>
    </w:rPr>
  </w:style>
  <w:style w:type="character" w:customStyle="1" w:styleId="21">
    <w:name w:val="正文文本缩进 字符"/>
    <w:basedOn w:val="14"/>
    <w:autoRedefine/>
    <w:qFormat/>
    <w:uiPriority w:val="0"/>
    <w:rPr>
      <w:kern w:val="2"/>
      <w:sz w:val="21"/>
      <w:szCs w:val="24"/>
    </w:rPr>
  </w:style>
  <w:style w:type="character" w:customStyle="1" w:styleId="22">
    <w:name w:val="纯文本 字符"/>
    <w:basedOn w:val="14"/>
    <w:link w:val="7"/>
    <w:autoRedefine/>
    <w:qFormat/>
    <w:uiPriority w:val="0"/>
    <w:rPr>
      <w:rFonts w:ascii="宋体" w:hAnsi="Courier New" w:eastAsia="等线" w:cs="黑体"/>
      <w:kern w:val="2"/>
      <w:sz w:val="21"/>
      <w:szCs w:val="21"/>
    </w:rPr>
  </w:style>
  <w:style w:type="character" w:customStyle="1" w:styleId="23">
    <w:name w:val="正文文本缩进 2 字符"/>
    <w:basedOn w:val="14"/>
    <w:link w:val="8"/>
    <w:autoRedefine/>
    <w:qFormat/>
    <w:uiPriority w:val="0"/>
    <w:rPr>
      <w:rFonts w:ascii="Times New Roman" w:hAnsi="Times New Roman" w:eastAsia="等线" w:cs="黑体"/>
      <w:kern w:val="2"/>
      <w:sz w:val="28"/>
      <w:szCs w:val="24"/>
    </w:rPr>
  </w:style>
  <w:style w:type="character" w:customStyle="1" w:styleId="24">
    <w:name w:val="正文文本缩进 字符1"/>
    <w:link w:val="6"/>
    <w:autoRedefine/>
    <w:qFormat/>
    <w:uiPriority w:val="0"/>
    <w:rPr>
      <w:rFonts w:ascii="Times New Roman" w:hAnsi="Times New Roman" w:eastAsia="等线" w:cs="黑体"/>
      <w:kern w:val="2"/>
      <w:sz w:val="21"/>
      <w:szCs w:val="24"/>
    </w:rPr>
  </w:style>
  <w:style w:type="paragraph" w:customStyle="1" w:styleId="25">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6">
    <w:name w:val="修订2"/>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7">
    <w:name w:val="批注文字 字符"/>
    <w:basedOn w:val="14"/>
    <w:link w:val="4"/>
    <w:autoRedefine/>
    <w:qFormat/>
    <w:uiPriority w:val="0"/>
    <w:rPr>
      <w:kern w:val="2"/>
      <w:sz w:val="21"/>
      <w:szCs w:val="24"/>
    </w:rPr>
  </w:style>
  <w:style w:type="character" w:customStyle="1" w:styleId="28">
    <w:name w:val="批注主题 字符"/>
    <w:basedOn w:val="27"/>
    <w:link w:val="12"/>
    <w:autoRedefine/>
    <w:qFormat/>
    <w:uiPriority w:val="0"/>
    <w:rPr>
      <w:b/>
      <w:bCs/>
      <w:kern w:val="2"/>
      <w:sz w:val="21"/>
      <w:szCs w:val="24"/>
    </w:rPr>
  </w:style>
  <w:style w:type="paragraph" w:customStyle="1" w:styleId="29">
    <w:name w:val="修订3"/>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0">
    <w:name w:val="修订4"/>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批注框文本 字符"/>
    <w:basedOn w:val="14"/>
    <w:link w:val="9"/>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10</Pages>
  <Words>6440</Words>
  <Characters>6647</Characters>
  <Lines>43</Lines>
  <Paragraphs>12</Paragraphs>
  <TotalTime>0</TotalTime>
  <ScaleCrop>false</ScaleCrop>
  <LinksUpToDate>false</LinksUpToDate>
  <CharactersWithSpaces>6989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2025-07-16T04:14:00Z</dcterms:created>
  <dc:creator>WPS_1178888365</dc:creator>
  <cp:lastModifiedBy>何积先</cp:lastModifiedBy>
  <cp:lastPrinted>2026-01-26T06:35:00Z</cp:lastPrinted>
  <dcterms:modified xsi:type="dcterms:W3CDTF">2026-03-13T07:01:54Z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D18223ABC6EC4880B2836304DBFE8287_13</vt:lpwstr>
  </property>
  <property fmtid="{D5CDD505-2E9C-101B-9397-08002B2CF9AE}" pid="4" name="KSOTemplateDocerSaveRecord">
    <vt:lpwstr>eyJoZGlkIjoiN2ViZTA1MTU5MjM5OTQ4YWZiNjMyY2U0NTc2NTY1ZjgiLCJ1c2VySWQiOiIxMTM3Mzk5NTc3In0=</vt:lpwstr>
  </property>
</Properties>
</file>